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390" w:rsidRDefault="001C1390">
      <w:pPr>
        <w:pStyle w:val="ConsPlusTitle"/>
        <w:jc w:val="center"/>
        <w:outlineLvl w:val="0"/>
        <w:rPr>
          <w:rFonts w:ascii="Times New Roman" w:hAnsi="Times New Roman" w:cs="Times New Roman"/>
          <w:sz w:val="26"/>
          <w:szCs w:val="26"/>
        </w:rPr>
      </w:pPr>
      <w:r>
        <w:rPr>
          <w:rFonts w:ascii="Times New Roman" w:hAnsi="Times New Roman" w:cs="Times New Roman"/>
          <w:sz w:val="26"/>
          <w:szCs w:val="26"/>
        </w:rPr>
        <w:t>КОТОВСКАЯ</w:t>
      </w:r>
      <w:r w:rsidRPr="001C1390">
        <w:rPr>
          <w:rFonts w:ascii="Times New Roman" w:hAnsi="Times New Roman" w:cs="Times New Roman"/>
          <w:sz w:val="26"/>
          <w:szCs w:val="26"/>
        </w:rPr>
        <w:t xml:space="preserve"> РАЙОННАЯ ДУМА </w:t>
      </w:r>
    </w:p>
    <w:p w:rsidR="001C1390" w:rsidRDefault="001C1390">
      <w:pPr>
        <w:pStyle w:val="ConsPlusTitle"/>
        <w:jc w:val="center"/>
        <w:outlineLvl w:val="0"/>
        <w:rPr>
          <w:rFonts w:ascii="Times New Roman" w:hAnsi="Times New Roman" w:cs="Times New Roman"/>
          <w:sz w:val="26"/>
          <w:szCs w:val="26"/>
        </w:rPr>
      </w:pPr>
      <w:r w:rsidRPr="001C1390">
        <w:rPr>
          <w:rFonts w:ascii="Times New Roman" w:hAnsi="Times New Roman" w:cs="Times New Roman"/>
          <w:sz w:val="26"/>
          <w:szCs w:val="26"/>
        </w:rPr>
        <w:t>ВОЛГОГРАДСКОЙ ОБЛАСТИ</w:t>
      </w:r>
    </w:p>
    <w:p w:rsidR="001C1390" w:rsidRPr="001C1390" w:rsidRDefault="001C1390" w:rsidP="001C1390">
      <w:pPr>
        <w:pStyle w:val="ConsPlusTitle"/>
        <w:jc w:val="both"/>
        <w:outlineLvl w:val="0"/>
        <w:rPr>
          <w:rFonts w:ascii="Times New Roman" w:hAnsi="Times New Roman" w:cs="Times New Roman"/>
          <w:b w:val="0"/>
          <w:sz w:val="26"/>
          <w:szCs w:val="26"/>
        </w:rPr>
      </w:pPr>
      <w:r w:rsidRPr="001C1390">
        <w:rPr>
          <w:rFonts w:ascii="Times New Roman" w:hAnsi="Times New Roman" w:cs="Times New Roman"/>
          <w:b w:val="0"/>
          <w:sz w:val="26"/>
          <w:szCs w:val="26"/>
        </w:rPr>
        <w:t>___________________________________________________________________</w:t>
      </w:r>
    </w:p>
    <w:p w:rsidR="001C1390" w:rsidRPr="001C1390" w:rsidRDefault="001C1390">
      <w:pPr>
        <w:pStyle w:val="ConsPlusTitle"/>
        <w:jc w:val="center"/>
        <w:rPr>
          <w:rFonts w:ascii="Times New Roman" w:hAnsi="Times New Roman" w:cs="Times New Roman"/>
          <w:sz w:val="26"/>
          <w:szCs w:val="26"/>
        </w:rPr>
      </w:pPr>
    </w:p>
    <w:p w:rsidR="001C1390" w:rsidRPr="001C1390" w:rsidRDefault="001C1390">
      <w:pPr>
        <w:pStyle w:val="ConsPlusTitle"/>
        <w:jc w:val="center"/>
        <w:rPr>
          <w:rFonts w:ascii="Times New Roman" w:hAnsi="Times New Roman" w:cs="Times New Roman"/>
          <w:sz w:val="26"/>
          <w:szCs w:val="26"/>
        </w:rPr>
      </w:pPr>
      <w:r w:rsidRPr="001C1390">
        <w:rPr>
          <w:rFonts w:ascii="Times New Roman" w:hAnsi="Times New Roman" w:cs="Times New Roman"/>
          <w:sz w:val="26"/>
          <w:szCs w:val="26"/>
        </w:rPr>
        <w:t>РЕШЕНИЕ</w:t>
      </w:r>
    </w:p>
    <w:p w:rsidR="001C1390" w:rsidRDefault="00B67D88" w:rsidP="001C1390">
      <w:pPr>
        <w:pStyle w:val="ConsPlusTitle"/>
        <w:rPr>
          <w:rFonts w:ascii="Times New Roman" w:hAnsi="Times New Roman" w:cs="Times New Roman"/>
          <w:b w:val="0"/>
          <w:sz w:val="26"/>
          <w:szCs w:val="26"/>
        </w:rPr>
      </w:pPr>
      <w:r>
        <w:rPr>
          <w:rFonts w:ascii="Times New Roman" w:hAnsi="Times New Roman" w:cs="Times New Roman"/>
          <w:b w:val="0"/>
          <w:sz w:val="26"/>
          <w:szCs w:val="26"/>
        </w:rPr>
        <w:t>26 декабря 2019 года</w:t>
      </w:r>
      <w:r w:rsidR="001C1390">
        <w:rPr>
          <w:rFonts w:ascii="Times New Roman" w:hAnsi="Times New Roman" w:cs="Times New Roman"/>
          <w:b w:val="0"/>
          <w:sz w:val="26"/>
          <w:szCs w:val="26"/>
        </w:rPr>
        <w:t xml:space="preserve">                                                                                №</w:t>
      </w:r>
      <w:r>
        <w:rPr>
          <w:rFonts w:ascii="Times New Roman" w:hAnsi="Times New Roman" w:cs="Times New Roman"/>
          <w:b w:val="0"/>
          <w:sz w:val="26"/>
          <w:szCs w:val="26"/>
        </w:rPr>
        <w:t xml:space="preserve"> 63/16-6-РД</w:t>
      </w:r>
    </w:p>
    <w:p w:rsidR="001C1390" w:rsidRDefault="001C1390" w:rsidP="001C1390">
      <w:pPr>
        <w:pStyle w:val="ConsPlusTitle"/>
        <w:rPr>
          <w:rFonts w:ascii="Times New Roman" w:hAnsi="Times New Roman" w:cs="Times New Roman"/>
          <w:b w:val="0"/>
          <w:sz w:val="26"/>
          <w:szCs w:val="26"/>
        </w:rPr>
      </w:pPr>
    </w:p>
    <w:p w:rsidR="001C1390" w:rsidRPr="001C1390" w:rsidRDefault="001C1390" w:rsidP="001C1390">
      <w:pPr>
        <w:pStyle w:val="ConsPlusTitle"/>
        <w:rPr>
          <w:rFonts w:ascii="Times New Roman" w:hAnsi="Times New Roman" w:cs="Times New Roman"/>
          <w:b w:val="0"/>
          <w:sz w:val="26"/>
          <w:szCs w:val="26"/>
        </w:rPr>
      </w:pPr>
    </w:p>
    <w:p w:rsidR="001C1390" w:rsidRDefault="001C1390" w:rsidP="00B67D88">
      <w:pPr>
        <w:pStyle w:val="ConsPlusTitle"/>
        <w:jc w:val="center"/>
        <w:rPr>
          <w:rFonts w:ascii="Times New Roman" w:hAnsi="Times New Roman" w:cs="Times New Roman"/>
          <w:b w:val="0"/>
          <w:sz w:val="30"/>
          <w:szCs w:val="30"/>
        </w:rPr>
      </w:pPr>
      <w:r w:rsidRPr="00B67D88">
        <w:rPr>
          <w:rFonts w:ascii="Times New Roman" w:hAnsi="Times New Roman" w:cs="Times New Roman"/>
          <w:b w:val="0"/>
          <w:sz w:val="30"/>
          <w:szCs w:val="30"/>
        </w:rPr>
        <w:t xml:space="preserve">Об утверждении порядка заключения соглашений о передаче полномочий по осуществлению внешнего муниципального </w:t>
      </w:r>
      <w:r w:rsidR="007A288B" w:rsidRPr="00B67D88">
        <w:rPr>
          <w:rFonts w:ascii="Times New Roman" w:hAnsi="Times New Roman" w:cs="Times New Roman"/>
          <w:b w:val="0"/>
          <w:sz w:val="30"/>
          <w:szCs w:val="30"/>
        </w:rPr>
        <w:t xml:space="preserve">   </w:t>
      </w:r>
      <w:r w:rsidR="00B67D88">
        <w:rPr>
          <w:rFonts w:ascii="Times New Roman" w:hAnsi="Times New Roman" w:cs="Times New Roman"/>
          <w:b w:val="0"/>
          <w:sz w:val="30"/>
          <w:szCs w:val="30"/>
        </w:rPr>
        <w:t>финансового контроля</w:t>
      </w:r>
    </w:p>
    <w:p w:rsidR="00B67D88" w:rsidRDefault="00B67D88" w:rsidP="00B67D88">
      <w:pPr>
        <w:pStyle w:val="ConsPlusTitle"/>
        <w:jc w:val="center"/>
        <w:rPr>
          <w:rFonts w:ascii="Times New Roman" w:hAnsi="Times New Roman" w:cs="Times New Roman"/>
          <w:b w:val="0"/>
          <w:sz w:val="30"/>
          <w:szCs w:val="30"/>
        </w:rPr>
      </w:pPr>
    </w:p>
    <w:p w:rsidR="00B67D88" w:rsidRDefault="00B67D88" w:rsidP="00B67D88">
      <w:pPr>
        <w:pStyle w:val="ConsPlusTitle"/>
        <w:jc w:val="center"/>
        <w:rPr>
          <w:rFonts w:ascii="Times New Roman" w:hAnsi="Times New Roman" w:cs="Times New Roman"/>
          <w:b w:val="0"/>
          <w:sz w:val="30"/>
          <w:szCs w:val="30"/>
        </w:rPr>
      </w:pPr>
    </w:p>
    <w:p w:rsidR="00B67D88" w:rsidRPr="00B67D88" w:rsidRDefault="00B67D88" w:rsidP="00B67D88">
      <w:pPr>
        <w:pStyle w:val="ConsPlusTitle"/>
        <w:jc w:val="center"/>
        <w:rPr>
          <w:rFonts w:ascii="Times New Roman" w:hAnsi="Times New Roman" w:cs="Times New Roman"/>
          <w:sz w:val="30"/>
          <w:szCs w:val="30"/>
        </w:rPr>
      </w:pPr>
      <w:r w:rsidRPr="00B67D88">
        <w:rPr>
          <w:rFonts w:ascii="Times New Roman" w:hAnsi="Times New Roman" w:cs="Times New Roman"/>
          <w:sz w:val="30"/>
          <w:szCs w:val="30"/>
        </w:rPr>
        <w:t>При</w:t>
      </w:r>
      <w:r>
        <w:rPr>
          <w:rFonts w:ascii="Times New Roman" w:hAnsi="Times New Roman" w:cs="Times New Roman"/>
          <w:sz w:val="30"/>
          <w:szCs w:val="30"/>
        </w:rPr>
        <w:t>нято Котовской районной Думой</w:t>
      </w:r>
      <w:r>
        <w:rPr>
          <w:rFonts w:ascii="Times New Roman" w:hAnsi="Times New Roman" w:cs="Times New Roman"/>
          <w:sz w:val="30"/>
          <w:szCs w:val="30"/>
        </w:rPr>
        <w:tab/>
      </w:r>
      <w:r>
        <w:rPr>
          <w:rFonts w:ascii="Times New Roman" w:hAnsi="Times New Roman" w:cs="Times New Roman"/>
          <w:sz w:val="30"/>
          <w:szCs w:val="30"/>
        </w:rPr>
        <w:tab/>
      </w:r>
      <w:r w:rsidRPr="00B67D88">
        <w:rPr>
          <w:rFonts w:ascii="Times New Roman" w:hAnsi="Times New Roman" w:cs="Times New Roman"/>
          <w:sz w:val="30"/>
          <w:szCs w:val="30"/>
        </w:rPr>
        <w:t>26 декабря 2019 года</w:t>
      </w:r>
    </w:p>
    <w:p w:rsidR="00B67D88" w:rsidRPr="00B67D88" w:rsidRDefault="00B67D88" w:rsidP="00B67D88">
      <w:pPr>
        <w:pStyle w:val="ConsPlusTitle"/>
        <w:jc w:val="center"/>
        <w:rPr>
          <w:rFonts w:ascii="Times New Roman" w:hAnsi="Times New Roman" w:cs="Times New Roman"/>
          <w:b w:val="0"/>
          <w:sz w:val="30"/>
          <w:szCs w:val="30"/>
        </w:rPr>
      </w:pPr>
    </w:p>
    <w:p w:rsidR="001C1390" w:rsidRDefault="001C1390" w:rsidP="001C1390">
      <w:pPr>
        <w:pStyle w:val="ConsPlusTitle"/>
        <w:jc w:val="both"/>
        <w:rPr>
          <w:rFonts w:ascii="Times New Roman" w:hAnsi="Times New Roman" w:cs="Times New Roman"/>
          <w:sz w:val="26"/>
          <w:szCs w:val="26"/>
        </w:rPr>
      </w:pPr>
    </w:p>
    <w:p w:rsidR="001C1390" w:rsidRPr="002D2038" w:rsidRDefault="00B67D88" w:rsidP="00AA5C3B">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sidR="001C1390" w:rsidRPr="002D2038">
        <w:rPr>
          <w:rFonts w:ascii="Times New Roman" w:hAnsi="Times New Roman" w:cs="Times New Roman"/>
          <w:sz w:val="28"/>
          <w:szCs w:val="28"/>
        </w:rPr>
        <w:t xml:space="preserve">В целях реализации положений Бюджетного </w:t>
      </w:r>
      <w:hyperlink r:id="rId4" w:history="1">
        <w:r w:rsidR="001C1390" w:rsidRPr="002D2038">
          <w:rPr>
            <w:rFonts w:ascii="Times New Roman" w:hAnsi="Times New Roman" w:cs="Times New Roman"/>
            <w:sz w:val="28"/>
            <w:szCs w:val="28"/>
          </w:rPr>
          <w:t>кодекса</w:t>
        </w:r>
      </w:hyperlink>
      <w:r w:rsidR="001C1390" w:rsidRPr="002D2038">
        <w:rPr>
          <w:rFonts w:ascii="Times New Roman" w:hAnsi="Times New Roman" w:cs="Times New Roman"/>
          <w:sz w:val="28"/>
          <w:szCs w:val="28"/>
        </w:rPr>
        <w:t xml:space="preserve"> Российской Федерации, руководствуясь </w:t>
      </w:r>
      <w:hyperlink r:id="rId5" w:history="1">
        <w:r w:rsidR="001C1390" w:rsidRPr="002D2038">
          <w:rPr>
            <w:rFonts w:ascii="Times New Roman" w:hAnsi="Times New Roman" w:cs="Times New Roman"/>
            <w:sz w:val="28"/>
            <w:szCs w:val="28"/>
          </w:rPr>
          <w:t>пунктом 4 статьи 15</w:t>
        </w:r>
      </w:hyperlink>
      <w:r w:rsidR="001C1390" w:rsidRPr="002D2038">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w:t>
      </w:r>
      <w:hyperlink r:id="rId6" w:history="1">
        <w:r w:rsidR="001C1390" w:rsidRPr="002D2038">
          <w:rPr>
            <w:rFonts w:ascii="Times New Roman" w:hAnsi="Times New Roman" w:cs="Times New Roman"/>
            <w:sz w:val="28"/>
            <w:szCs w:val="28"/>
          </w:rPr>
          <w:t>пунктом 11 статьи 3</w:t>
        </w:r>
      </w:hyperlink>
      <w:r w:rsidR="001C1390" w:rsidRPr="002D2038">
        <w:rPr>
          <w:rFonts w:ascii="Times New Roman" w:hAnsi="Times New Roman" w:cs="Times New Roman"/>
          <w:sz w:val="28"/>
          <w:szCs w:val="28"/>
        </w:rPr>
        <w:t xml:space="preserve">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004A1CDB" w:rsidRPr="002D2038">
        <w:rPr>
          <w:rFonts w:ascii="Times New Roman" w:hAnsi="Times New Roman" w:cs="Times New Roman"/>
          <w:sz w:val="28"/>
          <w:szCs w:val="28"/>
        </w:rPr>
        <w:t>Котовского</w:t>
      </w:r>
      <w:r w:rsidR="001C1390" w:rsidRPr="002D2038">
        <w:rPr>
          <w:rFonts w:ascii="Times New Roman" w:hAnsi="Times New Roman" w:cs="Times New Roman"/>
          <w:sz w:val="28"/>
          <w:szCs w:val="28"/>
        </w:rPr>
        <w:t xml:space="preserve"> муниципального района</w:t>
      </w:r>
      <w:proofErr w:type="gramEnd"/>
      <w:r w:rsidR="001C1390" w:rsidRPr="002D2038">
        <w:rPr>
          <w:rFonts w:ascii="Times New Roman" w:hAnsi="Times New Roman" w:cs="Times New Roman"/>
          <w:sz w:val="28"/>
          <w:szCs w:val="28"/>
        </w:rPr>
        <w:t xml:space="preserve">, </w:t>
      </w:r>
      <w:r w:rsidR="004A1CDB" w:rsidRPr="002D2038">
        <w:rPr>
          <w:rFonts w:ascii="Times New Roman" w:hAnsi="Times New Roman" w:cs="Times New Roman"/>
          <w:sz w:val="28"/>
          <w:szCs w:val="28"/>
        </w:rPr>
        <w:t>Котовская</w:t>
      </w:r>
      <w:r w:rsidR="001C1390" w:rsidRPr="002D2038">
        <w:rPr>
          <w:rFonts w:ascii="Times New Roman" w:hAnsi="Times New Roman" w:cs="Times New Roman"/>
          <w:sz w:val="28"/>
          <w:szCs w:val="28"/>
        </w:rPr>
        <w:t xml:space="preserve"> районная Дума </w:t>
      </w:r>
      <w:r w:rsidR="001C1390" w:rsidRPr="00B67D88">
        <w:rPr>
          <w:rFonts w:ascii="Times New Roman" w:hAnsi="Times New Roman" w:cs="Times New Roman"/>
          <w:b/>
          <w:sz w:val="28"/>
          <w:szCs w:val="28"/>
        </w:rPr>
        <w:t>решила:</w:t>
      </w:r>
    </w:p>
    <w:p w:rsidR="001C1390" w:rsidRPr="002D2038" w:rsidRDefault="00B67D88" w:rsidP="00AA5C3B">
      <w:pPr>
        <w:pStyle w:val="a3"/>
        <w:jc w:val="both"/>
        <w:rPr>
          <w:rFonts w:ascii="Times New Roman" w:hAnsi="Times New Roman" w:cs="Times New Roman"/>
          <w:sz w:val="28"/>
          <w:szCs w:val="28"/>
        </w:rPr>
      </w:pPr>
      <w:r>
        <w:rPr>
          <w:rFonts w:ascii="Times New Roman" w:hAnsi="Times New Roman" w:cs="Times New Roman"/>
          <w:sz w:val="28"/>
          <w:szCs w:val="28"/>
        </w:rPr>
        <w:tab/>
      </w:r>
      <w:r w:rsidR="001C1390" w:rsidRPr="002D2038">
        <w:rPr>
          <w:rFonts w:ascii="Times New Roman" w:hAnsi="Times New Roman" w:cs="Times New Roman"/>
          <w:sz w:val="28"/>
          <w:szCs w:val="28"/>
        </w:rPr>
        <w:t xml:space="preserve">1. Утвердить </w:t>
      </w:r>
      <w:hyperlink w:anchor="P33" w:history="1">
        <w:r w:rsidR="001C1390" w:rsidRPr="002D2038">
          <w:rPr>
            <w:rFonts w:ascii="Times New Roman" w:hAnsi="Times New Roman" w:cs="Times New Roman"/>
            <w:sz w:val="28"/>
            <w:szCs w:val="28"/>
          </w:rPr>
          <w:t>порядок</w:t>
        </w:r>
      </w:hyperlink>
      <w:r w:rsidR="001C1390" w:rsidRPr="002D2038">
        <w:rPr>
          <w:rFonts w:ascii="Times New Roman" w:hAnsi="Times New Roman" w:cs="Times New Roman"/>
          <w:sz w:val="28"/>
          <w:szCs w:val="28"/>
        </w:rPr>
        <w:t xml:space="preserve"> заключения Соглашений о передаче полномочий по осуществлению внешнего муниципального финансового контроля между </w:t>
      </w:r>
      <w:r w:rsidR="004A1CDB" w:rsidRPr="002D2038">
        <w:rPr>
          <w:rFonts w:ascii="Times New Roman" w:hAnsi="Times New Roman" w:cs="Times New Roman"/>
          <w:sz w:val="28"/>
          <w:szCs w:val="28"/>
        </w:rPr>
        <w:t>Котовской</w:t>
      </w:r>
      <w:r w:rsidR="001C1390" w:rsidRPr="002D2038">
        <w:rPr>
          <w:rFonts w:ascii="Times New Roman" w:hAnsi="Times New Roman" w:cs="Times New Roman"/>
          <w:sz w:val="28"/>
          <w:szCs w:val="28"/>
        </w:rPr>
        <w:t xml:space="preserve"> районной Думой и представительными органами поселений, входящих в состав </w:t>
      </w:r>
      <w:r w:rsidR="004A1CDB" w:rsidRPr="002D2038">
        <w:rPr>
          <w:rFonts w:ascii="Times New Roman" w:hAnsi="Times New Roman" w:cs="Times New Roman"/>
          <w:sz w:val="28"/>
          <w:szCs w:val="28"/>
        </w:rPr>
        <w:t>Котовского</w:t>
      </w:r>
      <w:r w:rsidR="001C1390" w:rsidRPr="002D2038">
        <w:rPr>
          <w:rFonts w:ascii="Times New Roman" w:hAnsi="Times New Roman" w:cs="Times New Roman"/>
          <w:sz w:val="28"/>
          <w:szCs w:val="28"/>
        </w:rPr>
        <w:t xml:space="preserve"> муниципального района, согласно приложению</w:t>
      </w:r>
      <w:r w:rsidR="0021637C" w:rsidRPr="002D2038">
        <w:rPr>
          <w:rFonts w:ascii="Times New Roman" w:hAnsi="Times New Roman" w:cs="Times New Roman"/>
          <w:sz w:val="28"/>
          <w:szCs w:val="28"/>
        </w:rPr>
        <w:t xml:space="preserve"> №1</w:t>
      </w:r>
      <w:r w:rsidR="001C1390" w:rsidRPr="002D2038">
        <w:rPr>
          <w:rFonts w:ascii="Times New Roman" w:hAnsi="Times New Roman" w:cs="Times New Roman"/>
          <w:sz w:val="28"/>
          <w:szCs w:val="28"/>
        </w:rPr>
        <w:t>.</w:t>
      </w:r>
    </w:p>
    <w:p w:rsidR="001C1390" w:rsidRPr="002D2038" w:rsidRDefault="00B67D88" w:rsidP="00AA5C3B">
      <w:pPr>
        <w:pStyle w:val="a3"/>
        <w:jc w:val="both"/>
        <w:rPr>
          <w:rFonts w:ascii="Times New Roman" w:hAnsi="Times New Roman" w:cs="Times New Roman"/>
          <w:sz w:val="28"/>
          <w:szCs w:val="28"/>
        </w:rPr>
      </w:pPr>
      <w:r>
        <w:rPr>
          <w:rFonts w:ascii="Times New Roman" w:hAnsi="Times New Roman" w:cs="Times New Roman"/>
          <w:sz w:val="28"/>
          <w:szCs w:val="28"/>
        </w:rPr>
        <w:tab/>
      </w:r>
      <w:r w:rsidR="001C1390" w:rsidRPr="002D2038">
        <w:rPr>
          <w:rFonts w:ascii="Times New Roman" w:hAnsi="Times New Roman" w:cs="Times New Roman"/>
          <w:sz w:val="28"/>
          <w:szCs w:val="28"/>
        </w:rPr>
        <w:t xml:space="preserve">2. Утвердить форму </w:t>
      </w:r>
      <w:hyperlink w:anchor="P114" w:history="1">
        <w:r w:rsidR="001C1390" w:rsidRPr="002D2038">
          <w:rPr>
            <w:rFonts w:ascii="Times New Roman" w:hAnsi="Times New Roman" w:cs="Times New Roman"/>
            <w:sz w:val="28"/>
            <w:szCs w:val="28"/>
          </w:rPr>
          <w:t>Соглашения</w:t>
        </w:r>
      </w:hyperlink>
      <w:r w:rsidR="001C1390" w:rsidRPr="002D2038">
        <w:rPr>
          <w:rFonts w:ascii="Times New Roman" w:hAnsi="Times New Roman" w:cs="Times New Roman"/>
          <w:sz w:val="28"/>
          <w:szCs w:val="28"/>
        </w:rPr>
        <w:t xml:space="preserve"> о передаче полномочий по осуществлению внешнего муниципального финансового контроля согласно приложению</w:t>
      </w:r>
      <w:r w:rsidR="0021637C" w:rsidRPr="002D2038">
        <w:rPr>
          <w:rFonts w:ascii="Times New Roman" w:hAnsi="Times New Roman" w:cs="Times New Roman"/>
          <w:sz w:val="28"/>
          <w:szCs w:val="28"/>
        </w:rPr>
        <w:t xml:space="preserve"> №2</w:t>
      </w:r>
      <w:r w:rsidR="001C1390" w:rsidRPr="002D2038">
        <w:rPr>
          <w:rFonts w:ascii="Times New Roman" w:hAnsi="Times New Roman" w:cs="Times New Roman"/>
          <w:sz w:val="28"/>
          <w:szCs w:val="28"/>
        </w:rPr>
        <w:t>.</w:t>
      </w:r>
    </w:p>
    <w:p w:rsidR="001C1390" w:rsidRPr="002D2038" w:rsidRDefault="00B67D88" w:rsidP="00AA5C3B">
      <w:pPr>
        <w:pStyle w:val="a3"/>
        <w:jc w:val="both"/>
        <w:rPr>
          <w:rFonts w:ascii="Times New Roman" w:hAnsi="Times New Roman" w:cs="Times New Roman"/>
          <w:sz w:val="28"/>
          <w:szCs w:val="28"/>
        </w:rPr>
      </w:pPr>
      <w:r>
        <w:rPr>
          <w:rFonts w:ascii="Times New Roman" w:hAnsi="Times New Roman" w:cs="Times New Roman"/>
          <w:sz w:val="28"/>
          <w:szCs w:val="28"/>
        </w:rPr>
        <w:tab/>
      </w:r>
      <w:r w:rsidR="001C1390" w:rsidRPr="002D2038">
        <w:rPr>
          <w:rFonts w:ascii="Times New Roman" w:hAnsi="Times New Roman" w:cs="Times New Roman"/>
          <w:sz w:val="28"/>
          <w:szCs w:val="28"/>
        </w:rPr>
        <w:t>3. Обнародовать настоящее решение.</w:t>
      </w:r>
    </w:p>
    <w:p w:rsidR="001C1390" w:rsidRDefault="00B67D88" w:rsidP="00AA5C3B">
      <w:pPr>
        <w:pStyle w:val="a3"/>
        <w:jc w:val="both"/>
        <w:rPr>
          <w:rFonts w:ascii="Times New Roman" w:hAnsi="Times New Roman" w:cs="Times New Roman"/>
          <w:sz w:val="28"/>
          <w:szCs w:val="28"/>
        </w:rPr>
      </w:pPr>
      <w:r>
        <w:rPr>
          <w:rFonts w:ascii="Times New Roman" w:hAnsi="Times New Roman" w:cs="Times New Roman"/>
          <w:sz w:val="28"/>
          <w:szCs w:val="28"/>
        </w:rPr>
        <w:tab/>
      </w:r>
      <w:r w:rsidR="001C1390" w:rsidRPr="002D2038">
        <w:rPr>
          <w:rFonts w:ascii="Times New Roman" w:hAnsi="Times New Roman" w:cs="Times New Roman"/>
          <w:sz w:val="28"/>
          <w:szCs w:val="28"/>
        </w:rPr>
        <w:t>4. Решение вступает в силу после его обнародования.</w:t>
      </w:r>
    </w:p>
    <w:p w:rsidR="00B67D88" w:rsidRDefault="00B67D88" w:rsidP="00AA5C3B">
      <w:pPr>
        <w:pStyle w:val="a3"/>
        <w:jc w:val="both"/>
        <w:rPr>
          <w:rFonts w:ascii="Times New Roman" w:hAnsi="Times New Roman" w:cs="Times New Roman"/>
          <w:sz w:val="28"/>
          <w:szCs w:val="28"/>
        </w:rPr>
      </w:pPr>
    </w:p>
    <w:p w:rsidR="00B67D88" w:rsidRDefault="00B67D88" w:rsidP="00AA5C3B">
      <w:pPr>
        <w:pStyle w:val="a3"/>
        <w:jc w:val="both"/>
        <w:rPr>
          <w:rFonts w:ascii="Times New Roman" w:hAnsi="Times New Roman" w:cs="Times New Roman"/>
          <w:sz w:val="28"/>
          <w:szCs w:val="28"/>
        </w:rPr>
      </w:pPr>
    </w:p>
    <w:p w:rsidR="00B67D88" w:rsidRDefault="00B67D88" w:rsidP="00AA5C3B">
      <w:pPr>
        <w:pStyle w:val="a3"/>
        <w:jc w:val="both"/>
        <w:rPr>
          <w:rFonts w:ascii="Times New Roman" w:hAnsi="Times New Roman" w:cs="Times New Roman"/>
          <w:sz w:val="28"/>
          <w:szCs w:val="28"/>
        </w:rPr>
      </w:pPr>
    </w:p>
    <w:p w:rsidR="00B67D88" w:rsidRPr="002D2038" w:rsidRDefault="00B67D88" w:rsidP="00AA5C3B">
      <w:pPr>
        <w:pStyle w:val="a3"/>
        <w:jc w:val="both"/>
        <w:rPr>
          <w:rFonts w:ascii="Times New Roman" w:hAnsi="Times New Roman" w:cs="Times New Roman"/>
          <w:sz w:val="28"/>
          <w:szCs w:val="28"/>
        </w:rPr>
      </w:pPr>
    </w:p>
    <w:p w:rsidR="001C1390" w:rsidRPr="002D2038" w:rsidRDefault="001C1390">
      <w:pPr>
        <w:pStyle w:val="ConsPlusNormal"/>
        <w:jc w:val="both"/>
        <w:rPr>
          <w:rFonts w:ascii="Times New Roman" w:hAnsi="Times New Roman" w:cs="Times New Roman"/>
          <w:sz w:val="28"/>
          <w:szCs w:val="28"/>
        </w:rPr>
      </w:pPr>
    </w:p>
    <w:p w:rsidR="001C1390" w:rsidRPr="002D2038" w:rsidRDefault="00285AEA" w:rsidP="002D2038">
      <w:pPr>
        <w:pStyle w:val="ConsPlusNormal"/>
        <w:rPr>
          <w:rFonts w:ascii="Times New Roman" w:hAnsi="Times New Roman" w:cs="Times New Roman"/>
          <w:sz w:val="28"/>
          <w:szCs w:val="28"/>
        </w:rPr>
      </w:pPr>
      <w:r>
        <w:rPr>
          <w:rFonts w:ascii="Times New Roman" w:hAnsi="Times New Roman" w:cs="Times New Roman"/>
          <w:sz w:val="28"/>
          <w:szCs w:val="28"/>
        </w:rPr>
        <w:t xml:space="preserve">Председатель </w:t>
      </w:r>
      <w:r w:rsidR="004A1CDB" w:rsidRPr="002D2038">
        <w:rPr>
          <w:rFonts w:ascii="Times New Roman" w:hAnsi="Times New Roman" w:cs="Times New Roman"/>
          <w:sz w:val="28"/>
          <w:szCs w:val="28"/>
        </w:rPr>
        <w:t>Котовско</w:t>
      </w:r>
      <w:r>
        <w:rPr>
          <w:rFonts w:ascii="Times New Roman" w:hAnsi="Times New Roman" w:cs="Times New Roman"/>
          <w:sz w:val="28"/>
          <w:szCs w:val="28"/>
        </w:rPr>
        <w:t>й</w:t>
      </w:r>
    </w:p>
    <w:p w:rsidR="002D2038" w:rsidRPr="002D2038" w:rsidRDefault="00285AEA" w:rsidP="002D2038">
      <w:pPr>
        <w:pStyle w:val="ConsPlusNormal"/>
        <w:rPr>
          <w:rFonts w:ascii="Times New Roman" w:hAnsi="Times New Roman" w:cs="Times New Roman"/>
          <w:sz w:val="28"/>
          <w:szCs w:val="28"/>
        </w:rPr>
      </w:pPr>
      <w:r>
        <w:rPr>
          <w:rFonts w:ascii="Times New Roman" w:hAnsi="Times New Roman" w:cs="Times New Roman"/>
          <w:sz w:val="28"/>
          <w:szCs w:val="28"/>
        </w:rPr>
        <w:t>р</w:t>
      </w:r>
      <w:r w:rsidR="001C1390" w:rsidRPr="002D2038">
        <w:rPr>
          <w:rFonts w:ascii="Times New Roman" w:hAnsi="Times New Roman" w:cs="Times New Roman"/>
          <w:sz w:val="28"/>
          <w:szCs w:val="28"/>
        </w:rPr>
        <w:t>айон</w:t>
      </w:r>
      <w:r>
        <w:rPr>
          <w:rFonts w:ascii="Times New Roman" w:hAnsi="Times New Roman" w:cs="Times New Roman"/>
          <w:sz w:val="28"/>
          <w:szCs w:val="28"/>
        </w:rPr>
        <w:t>ной Думы</w:t>
      </w:r>
      <w:r w:rsidR="002D2038" w:rsidRPr="002D2038">
        <w:rPr>
          <w:rFonts w:ascii="Times New Roman" w:hAnsi="Times New Roman" w:cs="Times New Roman"/>
          <w:sz w:val="28"/>
          <w:szCs w:val="28"/>
        </w:rPr>
        <w:t xml:space="preserve">:                            </w:t>
      </w:r>
      <w:r w:rsidR="002D2038">
        <w:rPr>
          <w:rFonts w:ascii="Times New Roman" w:hAnsi="Times New Roman" w:cs="Times New Roman"/>
          <w:sz w:val="28"/>
          <w:szCs w:val="28"/>
        </w:rPr>
        <w:t xml:space="preserve">                                 </w:t>
      </w:r>
      <w:r w:rsidR="002D2038" w:rsidRPr="002D2038">
        <w:rPr>
          <w:rFonts w:ascii="Times New Roman" w:hAnsi="Times New Roman" w:cs="Times New Roman"/>
          <w:sz w:val="28"/>
          <w:szCs w:val="28"/>
        </w:rPr>
        <w:t xml:space="preserve">     </w:t>
      </w:r>
      <w:r>
        <w:rPr>
          <w:rFonts w:ascii="Times New Roman" w:hAnsi="Times New Roman" w:cs="Times New Roman"/>
          <w:sz w:val="28"/>
          <w:szCs w:val="28"/>
        </w:rPr>
        <w:t>И.М. Боровая.</w:t>
      </w:r>
    </w:p>
    <w:p w:rsidR="001C1390" w:rsidRPr="002D2038" w:rsidRDefault="001C1390" w:rsidP="002D2038">
      <w:pPr>
        <w:pStyle w:val="ConsPlusNormal"/>
        <w:rPr>
          <w:rFonts w:ascii="Times New Roman" w:hAnsi="Times New Roman" w:cs="Times New Roman"/>
          <w:sz w:val="28"/>
          <w:szCs w:val="28"/>
        </w:rPr>
      </w:pPr>
    </w:p>
    <w:p w:rsidR="001C1390" w:rsidRPr="001C1390" w:rsidRDefault="001C1390">
      <w:pPr>
        <w:pStyle w:val="ConsPlusNormal"/>
        <w:jc w:val="both"/>
        <w:rPr>
          <w:rFonts w:ascii="Times New Roman" w:hAnsi="Times New Roman" w:cs="Times New Roman"/>
          <w:sz w:val="26"/>
          <w:szCs w:val="26"/>
        </w:rPr>
      </w:pPr>
    </w:p>
    <w:p w:rsidR="001C1390" w:rsidRPr="001C1390" w:rsidRDefault="001C1390">
      <w:pPr>
        <w:pStyle w:val="ConsPlusNormal"/>
        <w:jc w:val="both"/>
        <w:rPr>
          <w:rFonts w:ascii="Times New Roman" w:hAnsi="Times New Roman" w:cs="Times New Roman"/>
          <w:sz w:val="26"/>
          <w:szCs w:val="26"/>
        </w:rPr>
      </w:pPr>
    </w:p>
    <w:p w:rsidR="002D2038" w:rsidRDefault="002D2038">
      <w:pPr>
        <w:pStyle w:val="ConsPlusNormal"/>
        <w:jc w:val="right"/>
        <w:outlineLvl w:val="0"/>
        <w:rPr>
          <w:rFonts w:ascii="Times New Roman" w:hAnsi="Times New Roman" w:cs="Times New Roman"/>
          <w:sz w:val="20"/>
        </w:rPr>
      </w:pPr>
    </w:p>
    <w:p w:rsidR="002D2038" w:rsidRDefault="002D2038">
      <w:pPr>
        <w:pStyle w:val="ConsPlusNormal"/>
        <w:jc w:val="right"/>
        <w:outlineLvl w:val="0"/>
        <w:rPr>
          <w:rFonts w:ascii="Times New Roman" w:hAnsi="Times New Roman" w:cs="Times New Roman"/>
          <w:sz w:val="20"/>
        </w:rPr>
      </w:pPr>
    </w:p>
    <w:p w:rsidR="002D2038" w:rsidRDefault="002D2038">
      <w:pPr>
        <w:pStyle w:val="ConsPlusNormal"/>
        <w:jc w:val="right"/>
        <w:outlineLvl w:val="0"/>
        <w:rPr>
          <w:rFonts w:ascii="Times New Roman" w:hAnsi="Times New Roman" w:cs="Times New Roman"/>
          <w:sz w:val="20"/>
        </w:rPr>
      </w:pPr>
    </w:p>
    <w:p w:rsidR="002D2038" w:rsidRDefault="002D2038">
      <w:pPr>
        <w:pStyle w:val="ConsPlusNormal"/>
        <w:jc w:val="right"/>
        <w:outlineLvl w:val="0"/>
        <w:rPr>
          <w:rFonts w:ascii="Times New Roman" w:hAnsi="Times New Roman" w:cs="Times New Roman"/>
          <w:sz w:val="20"/>
        </w:rPr>
      </w:pPr>
    </w:p>
    <w:p w:rsidR="001C1390" w:rsidRPr="002D2038" w:rsidRDefault="001C1390">
      <w:pPr>
        <w:pStyle w:val="ConsPlusNormal"/>
        <w:jc w:val="right"/>
        <w:outlineLvl w:val="0"/>
        <w:rPr>
          <w:rFonts w:ascii="Times New Roman" w:hAnsi="Times New Roman" w:cs="Times New Roman"/>
          <w:sz w:val="24"/>
          <w:szCs w:val="24"/>
        </w:rPr>
      </w:pPr>
      <w:r w:rsidRPr="002D2038">
        <w:rPr>
          <w:rFonts w:ascii="Times New Roman" w:hAnsi="Times New Roman" w:cs="Times New Roman"/>
          <w:sz w:val="24"/>
          <w:szCs w:val="24"/>
        </w:rPr>
        <w:lastRenderedPageBreak/>
        <w:t xml:space="preserve">Приложение </w:t>
      </w:r>
      <w:r w:rsidR="004A1CDB" w:rsidRPr="002D2038">
        <w:rPr>
          <w:rFonts w:ascii="Times New Roman" w:hAnsi="Times New Roman" w:cs="Times New Roman"/>
          <w:sz w:val="24"/>
          <w:szCs w:val="24"/>
        </w:rPr>
        <w:t>№</w:t>
      </w:r>
      <w:r w:rsidRPr="002D2038">
        <w:rPr>
          <w:rFonts w:ascii="Times New Roman" w:hAnsi="Times New Roman" w:cs="Times New Roman"/>
          <w:sz w:val="24"/>
          <w:szCs w:val="24"/>
        </w:rPr>
        <w:t xml:space="preserve"> 1</w:t>
      </w:r>
    </w:p>
    <w:p w:rsidR="001C1390" w:rsidRPr="002D2038" w:rsidRDefault="001C1390">
      <w:pPr>
        <w:pStyle w:val="ConsPlusNormal"/>
        <w:jc w:val="right"/>
        <w:rPr>
          <w:rFonts w:ascii="Times New Roman" w:hAnsi="Times New Roman" w:cs="Times New Roman"/>
          <w:sz w:val="24"/>
          <w:szCs w:val="24"/>
        </w:rPr>
      </w:pPr>
      <w:r w:rsidRPr="002D2038">
        <w:rPr>
          <w:rFonts w:ascii="Times New Roman" w:hAnsi="Times New Roman" w:cs="Times New Roman"/>
          <w:sz w:val="24"/>
          <w:szCs w:val="24"/>
        </w:rPr>
        <w:t>к решению</w:t>
      </w:r>
    </w:p>
    <w:p w:rsidR="001C1390" w:rsidRPr="002D2038" w:rsidRDefault="004A1CDB">
      <w:pPr>
        <w:pStyle w:val="ConsPlusNormal"/>
        <w:jc w:val="right"/>
        <w:rPr>
          <w:rFonts w:ascii="Times New Roman" w:hAnsi="Times New Roman" w:cs="Times New Roman"/>
          <w:sz w:val="24"/>
          <w:szCs w:val="24"/>
        </w:rPr>
      </w:pPr>
      <w:r w:rsidRPr="002D2038">
        <w:rPr>
          <w:rFonts w:ascii="Times New Roman" w:hAnsi="Times New Roman" w:cs="Times New Roman"/>
          <w:sz w:val="24"/>
          <w:szCs w:val="24"/>
        </w:rPr>
        <w:t>Котовской</w:t>
      </w:r>
      <w:r w:rsidR="001C1390" w:rsidRPr="002D2038">
        <w:rPr>
          <w:rFonts w:ascii="Times New Roman" w:hAnsi="Times New Roman" w:cs="Times New Roman"/>
          <w:sz w:val="24"/>
          <w:szCs w:val="24"/>
        </w:rPr>
        <w:t xml:space="preserve"> районной Думы</w:t>
      </w:r>
    </w:p>
    <w:p w:rsidR="001C1390" w:rsidRPr="00AA5C3B" w:rsidRDefault="001C1390">
      <w:pPr>
        <w:pStyle w:val="ConsPlusNormal"/>
        <w:jc w:val="right"/>
        <w:rPr>
          <w:rFonts w:ascii="Times New Roman" w:hAnsi="Times New Roman" w:cs="Times New Roman"/>
          <w:sz w:val="20"/>
        </w:rPr>
      </w:pPr>
      <w:r w:rsidRPr="002D2038">
        <w:rPr>
          <w:rFonts w:ascii="Times New Roman" w:hAnsi="Times New Roman" w:cs="Times New Roman"/>
          <w:sz w:val="24"/>
          <w:szCs w:val="24"/>
        </w:rPr>
        <w:t xml:space="preserve">от </w:t>
      </w:r>
      <w:r w:rsidR="00B67D88">
        <w:rPr>
          <w:rFonts w:ascii="Times New Roman" w:hAnsi="Times New Roman" w:cs="Times New Roman"/>
          <w:sz w:val="24"/>
          <w:szCs w:val="24"/>
        </w:rPr>
        <w:t xml:space="preserve">26.12.2019 </w:t>
      </w:r>
      <w:r w:rsidR="004A1CDB" w:rsidRPr="002D2038">
        <w:rPr>
          <w:rFonts w:ascii="Times New Roman" w:hAnsi="Times New Roman" w:cs="Times New Roman"/>
          <w:sz w:val="24"/>
          <w:szCs w:val="24"/>
        </w:rPr>
        <w:t>№</w:t>
      </w:r>
      <w:r w:rsidR="00B67D88">
        <w:rPr>
          <w:rFonts w:ascii="Times New Roman" w:hAnsi="Times New Roman" w:cs="Times New Roman"/>
          <w:sz w:val="24"/>
          <w:szCs w:val="24"/>
        </w:rPr>
        <w:t xml:space="preserve"> 63/16-6-РД</w:t>
      </w:r>
    </w:p>
    <w:p w:rsidR="001C1390" w:rsidRDefault="001C1390">
      <w:pPr>
        <w:pStyle w:val="ConsPlusNormal"/>
        <w:jc w:val="both"/>
        <w:rPr>
          <w:rFonts w:ascii="Times New Roman" w:hAnsi="Times New Roman" w:cs="Times New Roman"/>
          <w:sz w:val="26"/>
          <w:szCs w:val="26"/>
        </w:rPr>
      </w:pPr>
    </w:p>
    <w:p w:rsidR="002D2038" w:rsidRPr="001C1390" w:rsidRDefault="002D2038">
      <w:pPr>
        <w:pStyle w:val="ConsPlusNormal"/>
        <w:jc w:val="both"/>
        <w:rPr>
          <w:rFonts w:ascii="Times New Roman" w:hAnsi="Times New Roman" w:cs="Times New Roman"/>
          <w:sz w:val="26"/>
          <w:szCs w:val="26"/>
        </w:rPr>
      </w:pPr>
    </w:p>
    <w:p w:rsidR="001C1390" w:rsidRPr="001C1390" w:rsidRDefault="001C1390">
      <w:pPr>
        <w:pStyle w:val="ConsPlusTitle"/>
        <w:jc w:val="center"/>
        <w:rPr>
          <w:rFonts w:ascii="Times New Roman" w:hAnsi="Times New Roman" w:cs="Times New Roman"/>
          <w:sz w:val="26"/>
          <w:szCs w:val="26"/>
        </w:rPr>
      </w:pPr>
      <w:bookmarkStart w:id="0" w:name="P33"/>
      <w:bookmarkEnd w:id="0"/>
      <w:r w:rsidRPr="001C1390">
        <w:rPr>
          <w:rFonts w:ascii="Times New Roman" w:hAnsi="Times New Roman" w:cs="Times New Roman"/>
          <w:sz w:val="26"/>
          <w:szCs w:val="26"/>
        </w:rPr>
        <w:t>ПОРЯДОК</w:t>
      </w:r>
    </w:p>
    <w:p w:rsidR="001C1390" w:rsidRPr="001C1390" w:rsidRDefault="001C1390">
      <w:pPr>
        <w:pStyle w:val="ConsPlusTitle"/>
        <w:jc w:val="center"/>
        <w:rPr>
          <w:rFonts w:ascii="Times New Roman" w:hAnsi="Times New Roman" w:cs="Times New Roman"/>
          <w:sz w:val="26"/>
          <w:szCs w:val="26"/>
        </w:rPr>
      </w:pPr>
      <w:r w:rsidRPr="001C1390">
        <w:rPr>
          <w:rFonts w:ascii="Times New Roman" w:hAnsi="Times New Roman" w:cs="Times New Roman"/>
          <w:sz w:val="26"/>
          <w:szCs w:val="26"/>
        </w:rPr>
        <w:t>ЗАКЛЮЧЕНИЯ СОГЛАШЕНИЙ О ПЕРЕДАЧЕ ПОЛНОМОЧИЙ ПО ОСУЩЕСТВЛЕНИЮ</w:t>
      </w:r>
    </w:p>
    <w:p w:rsidR="001C1390" w:rsidRPr="001C1390" w:rsidRDefault="001C1390">
      <w:pPr>
        <w:pStyle w:val="ConsPlusTitle"/>
        <w:jc w:val="center"/>
        <w:rPr>
          <w:rFonts w:ascii="Times New Roman" w:hAnsi="Times New Roman" w:cs="Times New Roman"/>
          <w:sz w:val="26"/>
          <w:szCs w:val="26"/>
        </w:rPr>
      </w:pPr>
      <w:r w:rsidRPr="001C1390">
        <w:rPr>
          <w:rFonts w:ascii="Times New Roman" w:hAnsi="Times New Roman" w:cs="Times New Roman"/>
          <w:sz w:val="26"/>
          <w:szCs w:val="26"/>
        </w:rPr>
        <w:t>ВНЕШНЕГО МУНИЦИПАЛЬНОГО ФИНАНСОВОГО КОНТРОЛЯ</w:t>
      </w:r>
    </w:p>
    <w:p w:rsidR="001C1390" w:rsidRPr="001C1390" w:rsidRDefault="001C1390">
      <w:pPr>
        <w:pStyle w:val="ConsPlusNormal"/>
        <w:jc w:val="both"/>
        <w:rPr>
          <w:rFonts w:ascii="Times New Roman" w:hAnsi="Times New Roman" w:cs="Times New Roman"/>
          <w:sz w:val="26"/>
          <w:szCs w:val="26"/>
        </w:rPr>
      </w:pP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1. Общие положения</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 xml:space="preserve">1.1. </w:t>
      </w:r>
      <w:proofErr w:type="gramStart"/>
      <w:r w:rsidRPr="002D2038">
        <w:rPr>
          <w:rFonts w:ascii="Times New Roman" w:hAnsi="Times New Roman" w:cs="Times New Roman"/>
          <w:sz w:val="28"/>
          <w:szCs w:val="28"/>
        </w:rPr>
        <w:t xml:space="preserve">Порядок заключения Соглашений о передаче полномочий по осуществлению внешнего муниципального финансового контроля </w:t>
      </w:r>
      <w:r w:rsidR="004A1CDB" w:rsidRPr="002D2038">
        <w:rPr>
          <w:rFonts w:ascii="Times New Roman" w:hAnsi="Times New Roman" w:cs="Times New Roman"/>
          <w:sz w:val="28"/>
          <w:szCs w:val="28"/>
        </w:rPr>
        <w:t>Котовской</w:t>
      </w:r>
      <w:r w:rsidRPr="002D2038">
        <w:rPr>
          <w:rFonts w:ascii="Times New Roman" w:hAnsi="Times New Roman" w:cs="Times New Roman"/>
          <w:sz w:val="28"/>
          <w:szCs w:val="28"/>
        </w:rPr>
        <w:t xml:space="preserve"> районной Думой и представительными органами поселений, входящих в состав </w:t>
      </w:r>
      <w:r w:rsidR="004A1CDB" w:rsidRPr="002D2038">
        <w:rPr>
          <w:rFonts w:ascii="Times New Roman" w:hAnsi="Times New Roman" w:cs="Times New Roman"/>
          <w:sz w:val="28"/>
          <w:szCs w:val="28"/>
        </w:rPr>
        <w:t>Котовского</w:t>
      </w:r>
      <w:r w:rsidRPr="002D2038">
        <w:rPr>
          <w:rFonts w:ascii="Times New Roman" w:hAnsi="Times New Roman" w:cs="Times New Roman"/>
          <w:sz w:val="28"/>
          <w:szCs w:val="28"/>
        </w:rPr>
        <w:t xml:space="preserve"> муниципального района, разработан в соответствии с Бюджетным </w:t>
      </w:r>
      <w:hyperlink r:id="rId7" w:history="1">
        <w:r w:rsidRPr="002D2038">
          <w:rPr>
            <w:rFonts w:ascii="Times New Roman" w:hAnsi="Times New Roman" w:cs="Times New Roman"/>
            <w:sz w:val="28"/>
            <w:szCs w:val="28"/>
          </w:rPr>
          <w:t>кодексом</w:t>
        </w:r>
      </w:hyperlink>
      <w:r w:rsidRPr="002D2038">
        <w:rPr>
          <w:rFonts w:ascii="Times New Roman" w:hAnsi="Times New Roman" w:cs="Times New Roman"/>
          <w:sz w:val="28"/>
          <w:szCs w:val="28"/>
        </w:rPr>
        <w:t xml:space="preserve"> РФ, </w:t>
      </w:r>
      <w:hyperlink r:id="rId8" w:history="1">
        <w:r w:rsidRPr="002D2038">
          <w:rPr>
            <w:rFonts w:ascii="Times New Roman" w:hAnsi="Times New Roman" w:cs="Times New Roman"/>
            <w:sz w:val="28"/>
            <w:szCs w:val="28"/>
          </w:rPr>
          <w:t>пунктом 4 статьи 15</w:t>
        </w:r>
      </w:hyperlink>
      <w:r w:rsidRPr="002D2038">
        <w:rPr>
          <w:rFonts w:ascii="Times New Roman" w:hAnsi="Times New Roman" w:cs="Times New Roman"/>
          <w:sz w:val="28"/>
          <w:szCs w:val="28"/>
        </w:rPr>
        <w:t xml:space="preserve"> Федерального закона от 6 октября 2003 года </w:t>
      </w:r>
      <w:r w:rsidR="004A1CDB" w:rsidRPr="002D2038">
        <w:rPr>
          <w:rFonts w:ascii="Times New Roman" w:hAnsi="Times New Roman" w:cs="Times New Roman"/>
          <w:sz w:val="28"/>
          <w:szCs w:val="28"/>
        </w:rPr>
        <w:t>№</w:t>
      </w:r>
      <w:r w:rsidRPr="002D2038">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hyperlink r:id="rId9" w:history="1">
        <w:r w:rsidRPr="002D2038">
          <w:rPr>
            <w:rFonts w:ascii="Times New Roman" w:hAnsi="Times New Roman" w:cs="Times New Roman"/>
            <w:sz w:val="28"/>
            <w:szCs w:val="28"/>
          </w:rPr>
          <w:t>пунктом 11 статьи 3</w:t>
        </w:r>
      </w:hyperlink>
      <w:r w:rsidRPr="002D2038">
        <w:rPr>
          <w:rFonts w:ascii="Times New Roman" w:hAnsi="Times New Roman" w:cs="Times New Roman"/>
          <w:sz w:val="28"/>
          <w:szCs w:val="28"/>
        </w:rPr>
        <w:t xml:space="preserve"> Федерального закона от</w:t>
      </w:r>
      <w:proofErr w:type="gramEnd"/>
      <w:r w:rsidRPr="002D2038">
        <w:rPr>
          <w:rFonts w:ascii="Times New Roman" w:hAnsi="Times New Roman" w:cs="Times New Roman"/>
          <w:sz w:val="28"/>
          <w:szCs w:val="28"/>
        </w:rPr>
        <w:t xml:space="preserve"> </w:t>
      </w:r>
      <w:proofErr w:type="gramStart"/>
      <w:r w:rsidRPr="002D2038">
        <w:rPr>
          <w:rFonts w:ascii="Times New Roman" w:hAnsi="Times New Roman" w:cs="Times New Roman"/>
          <w:sz w:val="28"/>
          <w:szCs w:val="28"/>
        </w:rPr>
        <w:t xml:space="preserve">7 февраля 2011 года </w:t>
      </w:r>
      <w:r w:rsidR="004A1CDB" w:rsidRPr="002D2038">
        <w:rPr>
          <w:rFonts w:ascii="Times New Roman" w:hAnsi="Times New Roman" w:cs="Times New Roman"/>
          <w:sz w:val="28"/>
          <w:szCs w:val="28"/>
        </w:rPr>
        <w:t>№</w:t>
      </w:r>
      <w:r w:rsidRPr="002D2038">
        <w:rPr>
          <w:rFonts w:ascii="Times New Roman" w:hAnsi="Times New Roman" w:cs="Times New Roman"/>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w:t>
      </w:r>
      <w:hyperlink r:id="rId10" w:history="1">
        <w:r w:rsidRPr="002D2038">
          <w:rPr>
            <w:rFonts w:ascii="Times New Roman" w:hAnsi="Times New Roman" w:cs="Times New Roman"/>
            <w:sz w:val="28"/>
            <w:szCs w:val="28"/>
          </w:rPr>
          <w:t>Уставом</w:t>
        </w:r>
      </w:hyperlink>
      <w:r w:rsidRPr="002D2038">
        <w:rPr>
          <w:rFonts w:ascii="Times New Roman" w:hAnsi="Times New Roman" w:cs="Times New Roman"/>
          <w:sz w:val="28"/>
          <w:szCs w:val="28"/>
        </w:rPr>
        <w:t xml:space="preserve"> </w:t>
      </w:r>
      <w:r w:rsidR="004A1CDB" w:rsidRPr="002D2038">
        <w:rPr>
          <w:rFonts w:ascii="Times New Roman" w:hAnsi="Times New Roman" w:cs="Times New Roman"/>
          <w:sz w:val="28"/>
          <w:szCs w:val="28"/>
        </w:rPr>
        <w:t>Котовского</w:t>
      </w:r>
      <w:r w:rsidRPr="002D2038">
        <w:rPr>
          <w:rFonts w:ascii="Times New Roman" w:hAnsi="Times New Roman" w:cs="Times New Roman"/>
          <w:sz w:val="28"/>
          <w:szCs w:val="28"/>
        </w:rPr>
        <w:t xml:space="preserve"> муниципального района, </w:t>
      </w:r>
      <w:hyperlink r:id="rId11" w:history="1">
        <w:r w:rsidRPr="002D2038">
          <w:rPr>
            <w:rFonts w:ascii="Times New Roman" w:hAnsi="Times New Roman" w:cs="Times New Roman"/>
            <w:sz w:val="28"/>
            <w:szCs w:val="28"/>
          </w:rPr>
          <w:t>пунктом</w:t>
        </w:r>
        <w:r w:rsidR="007A288B" w:rsidRPr="002D2038">
          <w:rPr>
            <w:rFonts w:ascii="Times New Roman" w:hAnsi="Times New Roman" w:cs="Times New Roman"/>
            <w:color w:val="0000FF"/>
            <w:sz w:val="28"/>
            <w:szCs w:val="28"/>
          </w:rPr>
          <w:t xml:space="preserve"> </w:t>
        </w:r>
        <w:r w:rsidR="007A288B" w:rsidRPr="002D2038">
          <w:rPr>
            <w:rFonts w:ascii="Times New Roman" w:hAnsi="Times New Roman" w:cs="Times New Roman"/>
            <w:sz w:val="28"/>
            <w:szCs w:val="28"/>
          </w:rPr>
          <w:t>11 ст.8</w:t>
        </w:r>
        <w:r w:rsidRPr="002D2038">
          <w:rPr>
            <w:rFonts w:ascii="Times New Roman" w:hAnsi="Times New Roman" w:cs="Times New Roman"/>
            <w:sz w:val="28"/>
            <w:szCs w:val="28"/>
          </w:rPr>
          <w:t xml:space="preserve"> </w:t>
        </w:r>
      </w:hyperlink>
      <w:r w:rsidRPr="002D2038">
        <w:rPr>
          <w:rFonts w:ascii="Times New Roman" w:hAnsi="Times New Roman" w:cs="Times New Roman"/>
          <w:sz w:val="28"/>
          <w:szCs w:val="28"/>
        </w:rPr>
        <w:t xml:space="preserve"> Положения о контрольно-счетной палате </w:t>
      </w:r>
      <w:r w:rsidR="007A288B" w:rsidRPr="002D2038">
        <w:rPr>
          <w:rFonts w:ascii="Times New Roman" w:hAnsi="Times New Roman" w:cs="Times New Roman"/>
          <w:sz w:val="28"/>
          <w:szCs w:val="28"/>
        </w:rPr>
        <w:t>Котовского</w:t>
      </w:r>
      <w:r w:rsidRPr="002D2038">
        <w:rPr>
          <w:rFonts w:ascii="Times New Roman" w:hAnsi="Times New Roman" w:cs="Times New Roman"/>
          <w:sz w:val="28"/>
          <w:szCs w:val="28"/>
        </w:rPr>
        <w:t xml:space="preserve"> муниципального района, утвержденного решением </w:t>
      </w:r>
      <w:r w:rsidR="007A288B" w:rsidRPr="002D2038">
        <w:rPr>
          <w:rFonts w:ascii="Times New Roman" w:hAnsi="Times New Roman" w:cs="Times New Roman"/>
          <w:sz w:val="28"/>
          <w:szCs w:val="28"/>
        </w:rPr>
        <w:t>Котовской</w:t>
      </w:r>
      <w:r w:rsidRPr="002D2038">
        <w:rPr>
          <w:rFonts w:ascii="Times New Roman" w:hAnsi="Times New Roman" w:cs="Times New Roman"/>
          <w:sz w:val="28"/>
          <w:szCs w:val="28"/>
        </w:rPr>
        <w:t xml:space="preserve"> районной Думы от </w:t>
      </w:r>
      <w:r w:rsidR="007A288B" w:rsidRPr="002D2038">
        <w:rPr>
          <w:rFonts w:ascii="Times New Roman" w:hAnsi="Times New Roman" w:cs="Times New Roman"/>
          <w:sz w:val="28"/>
          <w:szCs w:val="28"/>
        </w:rPr>
        <w:t>05.10.2011г. №43-рД</w:t>
      </w:r>
      <w:r w:rsidRPr="002D2038">
        <w:rPr>
          <w:rFonts w:ascii="Times New Roman" w:hAnsi="Times New Roman" w:cs="Times New Roman"/>
          <w:sz w:val="28"/>
          <w:szCs w:val="28"/>
        </w:rPr>
        <w:t>, и определяет порядок, по котор</w:t>
      </w:r>
      <w:r w:rsidR="00D9754A">
        <w:rPr>
          <w:rFonts w:ascii="Times New Roman" w:hAnsi="Times New Roman" w:cs="Times New Roman"/>
          <w:sz w:val="28"/>
          <w:szCs w:val="28"/>
        </w:rPr>
        <w:t>ому</w:t>
      </w:r>
      <w:r w:rsidRPr="002D2038">
        <w:rPr>
          <w:rFonts w:ascii="Times New Roman" w:hAnsi="Times New Roman" w:cs="Times New Roman"/>
          <w:sz w:val="28"/>
          <w:szCs w:val="28"/>
        </w:rPr>
        <w:t xml:space="preserve"> органы местного самоуправления </w:t>
      </w:r>
      <w:r w:rsidR="007A288B" w:rsidRPr="002D2038">
        <w:rPr>
          <w:rFonts w:ascii="Times New Roman" w:hAnsi="Times New Roman" w:cs="Times New Roman"/>
          <w:sz w:val="28"/>
          <w:szCs w:val="28"/>
        </w:rPr>
        <w:t>Котовского</w:t>
      </w:r>
      <w:r w:rsidRPr="002D2038">
        <w:rPr>
          <w:rFonts w:ascii="Times New Roman" w:hAnsi="Times New Roman" w:cs="Times New Roman"/>
          <w:sz w:val="28"/>
          <w:szCs w:val="28"/>
        </w:rPr>
        <w:t xml:space="preserve"> муниципального района осуществляют свою деятельность при подготовке и</w:t>
      </w:r>
      <w:proofErr w:type="gramEnd"/>
      <w:r w:rsidRPr="002D2038">
        <w:rPr>
          <w:rFonts w:ascii="Times New Roman" w:hAnsi="Times New Roman" w:cs="Times New Roman"/>
          <w:sz w:val="28"/>
          <w:szCs w:val="28"/>
        </w:rPr>
        <w:t xml:space="preserve"> </w:t>
      </w:r>
      <w:proofErr w:type="gramStart"/>
      <w:r w:rsidRPr="002D2038">
        <w:rPr>
          <w:rFonts w:ascii="Times New Roman" w:hAnsi="Times New Roman" w:cs="Times New Roman"/>
          <w:sz w:val="28"/>
          <w:szCs w:val="28"/>
        </w:rPr>
        <w:t>заключении</w:t>
      </w:r>
      <w:proofErr w:type="gramEnd"/>
      <w:r w:rsidRPr="002D2038">
        <w:rPr>
          <w:rFonts w:ascii="Times New Roman" w:hAnsi="Times New Roman" w:cs="Times New Roman"/>
          <w:sz w:val="28"/>
          <w:szCs w:val="28"/>
        </w:rPr>
        <w:t xml:space="preserve"> Соглашений о передаче полномочий контрольно-счетного органа по осуществлению внешнего муниципального финансового контроля.</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1.2. Пре</w:t>
      </w:r>
      <w:r w:rsidR="00F42B89" w:rsidRPr="002D2038">
        <w:rPr>
          <w:rFonts w:ascii="Times New Roman" w:hAnsi="Times New Roman" w:cs="Times New Roman"/>
          <w:sz w:val="28"/>
          <w:szCs w:val="28"/>
        </w:rPr>
        <w:t xml:space="preserve">дставительные органы поселений  </w:t>
      </w:r>
      <w:r w:rsidRPr="002D2038">
        <w:rPr>
          <w:rFonts w:ascii="Times New Roman" w:hAnsi="Times New Roman" w:cs="Times New Roman"/>
          <w:sz w:val="28"/>
          <w:szCs w:val="28"/>
        </w:rPr>
        <w:t xml:space="preserve">заключают соглашения с представительным органом </w:t>
      </w:r>
      <w:r w:rsidR="00DD3466" w:rsidRPr="002D2038">
        <w:rPr>
          <w:rFonts w:ascii="Times New Roman" w:hAnsi="Times New Roman" w:cs="Times New Roman"/>
          <w:sz w:val="28"/>
          <w:szCs w:val="28"/>
        </w:rPr>
        <w:t>Котовского</w:t>
      </w:r>
      <w:r w:rsidRPr="002D2038">
        <w:rPr>
          <w:rFonts w:ascii="Times New Roman" w:hAnsi="Times New Roman" w:cs="Times New Roman"/>
          <w:sz w:val="28"/>
          <w:szCs w:val="28"/>
        </w:rPr>
        <w:t xml:space="preserve"> муниципального района (далее - </w:t>
      </w:r>
      <w:r w:rsidR="00DD3466" w:rsidRPr="002D2038">
        <w:rPr>
          <w:rFonts w:ascii="Times New Roman" w:hAnsi="Times New Roman" w:cs="Times New Roman"/>
          <w:sz w:val="28"/>
          <w:szCs w:val="28"/>
        </w:rPr>
        <w:t>Котовская</w:t>
      </w:r>
      <w:r w:rsidRPr="002D2038">
        <w:rPr>
          <w:rFonts w:ascii="Times New Roman" w:hAnsi="Times New Roman" w:cs="Times New Roman"/>
          <w:sz w:val="28"/>
          <w:szCs w:val="28"/>
        </w:rPr>
        <w:t xml:space="preserve"> районная Дума) о передаче полномочий контрольно-счетного органа поселения по осуществлению внешнего муниципального финансового контроля за счет межбюджетных трансфертов, предоставляемых из бюджета поселения в бюджет </w:t>
      </w:r>
      <w:r w:rsidR="00DD3466" w:rsidRPr="002D2038">
        <w:rPr>
          <w:rFonts w:ascii="Times New Roman" w:hAnsi="Times New Roman" w:cs="Times New Roman"/>
          <w:sz w:val="28"/>
          <w:szCs w:val="28"/>
        </w:rPr>
        <w:t>Котовского</w:t>
      </w:r>
      <w:r w:rsidRPr="002D2038">
        <w:rPr>
          <w:rFonts w:ascii="Times New Roman" w:hAnsi="Times New Roman" w:cs="Times New Roman"/>
          <w:sz w:val="28"/>
          <w:szCs w:val="28"/>
        </w:rPr>
        <w:t xml:space="preserve"> муниципального района в соответствии с Бюджетным </w:t>
      </w:r>
      <w:hyperlink r:id="rId12" w:history="1">
        <w:r w:rsidRPr="002D2038">
          <w:rPr>
            <w:rFonts w:ascii="Times New Roman" w:hAnsi="Times New Roman" w:cs="Times New Roman"/>
            <w:sz w:val="28"/>
            <w:szCs w:val="28"/>
          </w:rPr>
          <w:t>кодексом</w:t>
        </w:r>
      </w:hyperlink>
      <w:r w:rsidRPr="002D2038">
        <w:rPr>
          <w:rFonts w:ascii="Times New Roman" w:hAnsi="Times New Roman" w:cs="Times New Roman"/>
          <w:sz w:val="28"/>
          <w:szCs w:val="28"/>
        </w:rPr>
        <w:t xml:space="preserve"> РФ.</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 xml:space="preserve">Контрольно-счетный орган </w:t>
      </w:r>
      <w:r w:rsidR="00DD3466" w:rsidRPr="002D2038">
        <w:rPr>
          <w:rFonts w:ascii="Times New Roman" w:hAnsi="Times New Roman" w:cs="Times New Roman"/>
          <w:sz w:val="28"/>
          <w:szCs w:val="28"/>
        </w:rPr>
        <w:t>Котовского</w:t>
      </w:r>
      <w:r w:rsidRPr="002D2038">
        <w:rPr>
          <w:rFonts w:ascii="Times New Roman" w:hAnsi="Times New Roman" w:cs="Times New Roman"/>
          <w:sz w:val="28"/>
          <w:szCs w:val="28"/>
        </w:rPr>
        <w:t xml:space="preserve"> муниципального района (далее - Контрольно-счетная палата </w:t>
      </w:r>
      <w:r w:rsidR="00DD3466" w:rsidRPr="002D2038">
        <w:rPr>
          <w:rFonts w:ascii="Times New Roman" w:hAnsi="Times New Roman" w:cs="Times New Roman"/>
          <w:sz w:val="28"/>
          <w:szCs w:val="28"/>
        </w:rPr>
        <w:t>Котовского</w:t>
      </w:r>
      <w:r w:rsidRPr="002D2038">
        <w:rPr>
          <w:rFonts w:ascii="Times New Roman" w:hAnsi="Times New Roman" w:cs="Times New Roman"/>
          <w:sz w:val="28"/>
          <w:szCs w:val="28"/>
        </w:rPr>
        <w:t xml:space="preserve"> муниципального района) исполняет переданные полномочия контрольно-счетных органов поселений, входящих в состав </w:t>
      </w:r>
      <w:r w:rsidR="00AA5C3B" w:rsidRPr="002D2038">
        <w:rPr>
          <w:rFonts w:ascii="Times New Roman" w:hAnsi="Times New Roman" w:cs="Times New Roman"/>
          <w:sz w:val="28"/>
          <w:szCs w:val="28"/>
        </w:rPr>
        <w:t>Ко</w:t>
      </w:r>
      <w:r w:rsidR="00DD3466" w:rsidRPr="002D2038">
        <w:rPr>
          <w:rFonts w:ascii="Times New Roman" w:hAnsi="Times New Roman" w:cs="Times New Roman"/>
          <w:sz w:val="28"/>
          <w:szCs w:val="28"/>
        </w:rPr>
        <w:t>товского</w:t>
      </w:r>
      <w:r w:rsidRPr="002D2038">
        <w:rPr>
          <w:rFonts w:ascii="Times New Roman" w:hAnsi="Times New Roman" w:cs="Times New Roman"/>
          <w:sz w:val="28"/>
          <w:szCs w:val="28"/>
        </w:rPr>
        <w:t xml:space="preserve"> муниципального района, только в случае заключения Соглашения.</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 xml:space="preserve">1.3. Соглашение считается заключенным и вступает в силу с момента его </w:t>
      </w:r>
      <w:r w:rsidR="0082240B" w:rsidRPr="002D2038">
        <w:rPr>
          <w:rFonts w:ascii="Times New Roman" w:hAnsi="Times New Roman" w:cs="Times New Roman"/>
          <w:sz w:val="28"/>
          <w:szCs w:val="28"/>
        </w:rPr>
        <w:t>обнародования</w:t>
      </w:r>
      <w:r w:rsidRPr="002D2038">
        <w:rPr>
          <w:rFonts w:ascii="Times New Roman" w:hAnsi="Times New Roman" w:cs="Times New Roman"/>
          <w:sz w:val="28"/>
          <w:szCs w:val="28"/>
        </w:rPr>
        <w:t>.</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1.4. Финансовые средства, необходимые для исполнения полномочий, предусмотренных Соглашением, дополнительным соглашением к нему, предоставляются в форме межбюджетных трансфертов.</w:t>
      </w:r>
    </w:p>
    <w:p w:rsidR="001C1390" w:rsidRPr="002D2038" w:rsidRDefault="001C1390" w:rsidP="00AA5C3B">
      <w:pPr>
        <w:pStyle w:val="a3"/>
        <w:jc w:val="both"/>
        <w:rPr>
          <w:rFonts w:ascii="Times New Roman" w:hAnsi="Times New Roman" w:cs="Times New Roman"/>
          <w:sz w:val="28"/>
          <w:szCs w:val="28"/>
        </w:rPr>
      </w:pPr>
    </w:p>
    <w:p w:rsidR="002D2038" w:rsidRDefault="002D2038" w:rsidP="00AA5C3B">
      <w:pPr>
        <w:pStyle w:val="a3"/>
        <w:jc w:val="both"/>
        <w:rPr>
          <w:rFonts w:ascii="Times New Roman" w:hAnsi="Times New Roman" w:cs="Times New Roman"/>
          <w:sz w:val="28"/>
          <w:szCs w:val="28"/>
        </w:rPr>
      </w:pP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lastRenderedPageBreak/>
        <w:t>2. Компетенция органов местного самоуправления</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 xml:space="preserve">2.1. </w:t>
      </w:r>
      <w:r w:rsidR="00DD3466" w:rsidRPr="002D2038">
        <w:rPr>
          <w:rFonts w:ascii="Times New Roman" w:hAnsi="Times New Roman" w:cs="Times New Roman"/>
          <w:sz w:val="28"/>
          <w:szCs w:val="28"/>
        </w:rPr>
        <w:t>Котовская</w:t>
      </w:r>
      <w:r w:rsidRPr="002D2038">
        <w:rPr>
          <w:rFonts w:ascii="Times New Roman" w:hAnsi="Times New Roman" w:cs="Times New Roman"/>
          <w:sz w:val="28"/>
          <w:szCs w:val="28"/>
        </w:rPr>
        <w:t xml:space="preserve"> районная Дума:</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2.1.1. Утверждает порядок заключения Соглашени</w:t>
      </w:r>
      <w:r w:rsidR="00DD3466" w:rsidRPr="002D2038">
        <w:rPr>
          <w:rFonts w:ascii="Times New Roman" w:hAnsi="Times New Roman" w:cs="Times New Roman"/>
          <w:sz w:val="28"/>
          <w:szCs w:val="28"/>
        </w:rPr>
        <w:t>й</w:t>
      </w:r>
      <w:r w:rsidRPr="002D2038">
        <w:rPr>
          <w:rFonts w:ascii="Times New Roman" w:hAnsi="Times New Roman" w:cs="Times New Roman"/>
          <w:sz w:val="28"/>
          <w:szCs w:val="28"/>
        </w:rPr>
        <w:t xml:space="preserve"> между представительным органом </w:t>
      </w:r>
      <w:r w:rsidR="00DD3466" w:rsidRPr="002D2038">
        <w:rPr>
          <w:rFonts w:ascii="Times New Roman" w:hAnsi="Times New Roman" w:cs="Times New Roman"/>
          <w:sz w:val="28"/>
          <w:szCs w:val="28"/>
        </w:rPr>
        <w:t>Котовского</w:t>
      </w:r>
      <w:r w:rsidRPr="002D2038">
        <w:rPr>
          <w:rFonts w:ascii="Times New Roman" w:hAnsi="Times New Roman" w:cs="Times New Roman"/>
          <w:sz w:val="28"/>
          <w:szCs w:val="28"/>
        </w:rPr>
        <w:t xml:space="preserve"> муниципального района и представительными органами поселений, входящих в состав </w:t>
      </w:r>
      <w:r w:rsidR="00DD3466" w:rsidRPr="002D2038">
        <w:rPr>
          <w:rFonts w:ascii="Times New Roman" w:hAnsi="Times New Roman" w:cs="Times New Roman"/>
          <w:sz w:val="28"/>
          <w:szCs w:val="28"/>
        </w:rPr>
        <w:t>Котовского</w:t>
      </w:r>
      <w:r w:rsidRPr="002D2038">
        <w:rPr>
          <w:rFonts w:ascii="Times New Roman" w:hAnsi="Times New Roman" w:cs="Times New Roman"/>
          <w:sz w:val="28"/>
          <w:szCs w:val="28"/>
        </w:rPr>
        <w:t xml:space="preserve"> муниципального района.</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2.1.</w:t>
      </w:r>
      <w:r w:rsidR="00DD15A7" w:rsidRPr="002D2038">
        <w:rPr>
          <w:rFonts w:ascii="Times New Roman" w:hAnsi="Times New Roman" w:cs="Times New Roman"/>
          <w:sz w:val="28"/>
          <w:szCs w:val="28"/>
        </w:rPr>
        <w:t>2</w:t>
      </w:r>
      <w:r w:rsidRPr="002D2038">
        <w:rPr>
          <w:rFonts w:ascii="Times New Roman" w:hAnsi="Times New Roman" w:cs="Times New Roman"/>
          <w:sz w:val="28"/>
          <w:szCs w:val="28"/>
        </w:rPr>
        <w:t xml:space="preserve">. Заключает Соглашения о передаче контрольно-счетному органу </w:t>
      </w:r>
      <w:r w:rsidR="00DD3466" w:rsidRPr="002D2038">
        <w:rPr>
          <w:rFonts w:ascii="Times New Roman" w:hAnsi="Times New Roman" w:cs="Times New Roman"/>
          <w:sz w:val="28"/>
          <w:szCs w:val="28"/>
        </w:rPr>
        <w:t>Котовского</w:t>
      </w:r>
      <w:r w:rsidRPr="002D2038">
        <w:rPr>
          <w:rFonts w:ascii="Times New Roman" w:hAnsi="Times New Roman" w:cs="Times New Roman"/>
          <w:sz w:val="28"/>
          <w:szCs w:val="28"/>
        </w:rPr>
        <w:t xml:space="preserve"> муниципального района полномочий контрольно-счетного органа поселения по осуществлению внешнего муниципального финансового контроля.</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2.2. Представительный орган поселения:</w:t>
      </w:r>
    </w:p>
    <w:p w:rsidR="00DD15A7" w:rsidRPr="002D2038" w:rsidRDefault="00DD15A7" w:rsidP="00DD15A7">
      <w:pPr>
        <w:pStyle w:val="a3"/>
        <w:jc w:val="both"/>
        <w:rPr>
          <w:rFonts w:ascii="Times New Roman" w:hAnsi="Times New Roman" w:cs="Times New Roman"/>
          <w:sz w:val="28"/>
          <w:szCs w:val="28"/>
        </w:rPr>
      </w:pPr>
      <w:r w:rsidRPr="002D2038">
        <w:rPr>
          <w:rFonts w:ascii="Times New Roman" w:hAnsi="Times New Roman" w:cs="Times New Roman"/>
          <w:sz w:val="28"/>
          <w:szCs w:val="28"/>
        </w:rPr>
        <w:t>2.2.1. Заключает Соглашения о передаче контрольно-счетному органу Котовского муниципального района полномочий контрольно-счетного органа поселения по осуществлению внешнего муниципального финансового контроля;</w:t>
      </w:r>
    </w:p>
    <w:p w:rsidR="00DD15A7" w:rsidRPr="002D2038" w:rsidRDefault="00DD15A7" w:rsidP="00DD15A7">
      <w:pPr>
        <w:pStyle w:val="a3"/>
        <w:jc w:val="both"/>
        <w:rPr>
          <w:rFonts w:ascii="Times New Roman" w:hAnsi="Times New Roman" w:cs="Times New Roman"/>
          <w:sz w:val="28"/>
          <w:szCs w:val="28"/>
        </w:rPr>
      </w:pPr>
      <w:r w:rsidRPr="002D2038">
        <w:rPr>
          <w:rFonts w:ascii="Times New Roman" w:hAnsi="Times New Roman" w:cs="Times New Roman"/>
          <w:sz w:val="28"/>
          <w:szCs w:val="28"/>
        </w:rPr>
        <w:t>2.2.2. Утверждает в решении о бюджете поселения на очередной финансовый год межбюджетные трансферты бюджету Котовского муниципального района на осуществление переданных полномочий;</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2.2.</w:t>
      </w:r>
      <w:r w:rsidR="00DD15A7" w:rsidRPr="002D2038">
        <w:rPr>
          <w:rFonts w:ascii="Times New Roman" w:hAnsi="Times New Roman" w:cs="Times New Roman"/>
          <w:sz w:val="28"/>
          <w:szCs w:val="28"/>
        </w:rPr>
        <w:t>3</w:t>
      </w:r>
      <w:r w:rsidRPr="002D2038">
        <w:rPr>
          <w:rFonts w:ascii="Times New Roman" w:hAnsi="Times New Roman" w:cs="Times New Roman"/>
          <w:sz w:val="28"/>
          <w:szCs w:val="28"/>
        </w:rPr>
        <w:t>. Направляет в контрольно-счетный орган района предложения о проведении контрольных и эксп</w:t>
      </w:r>
      <w:r w:rsidR="00DD15A7" w:rsidRPr="002D2038">
        <w:rPr>
          <w:rFonts w:ascii="Times New Roman" w:hAnsi="Times New Roman" w:cs="Times New Roman"/>
          <w:sz w:val="28"/>
          <w:szCs w:val="28"/>
        </w:rPr>
        <w:t>ертно-аналитических мероприятий;</w:t>
      </w:r>
    </w:p>
    <w:p w:rsidR="00DD15A7" w:rsidRPr="002D2038" w:rsidRDefault="00DD15A7"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2.2.4. Рассматривает отчеты и заключения, а также предложения контрольно-счетной палаты по результатам проведенных контрольных и экспертно-аналитических мероприятий;</w:t>
      </w:r>
    </w:p>
    <w:p w:rsidR="00132D1F" w:rsidRPr="002D2038" w:rsidRDefault="00DD15A7"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2.2.5. Рассматривает отчеты о деятельности контрольно-счетной палаты</w:t>
      </w:r>
      <w:r w:rsidR="00132D1F" w:rsidRPr="002D2038">
        <w:rPr>
          <w:rFonts w:ascii="Times New Roman" w:hAnsi="Times New Roman" w:cs="Times New Roman"/>
          <w:sz w:val="28"/>
          <w:szCs w:val="28"/>
        </w:rPr>
        <w:t>;</w:t>
      </w:r>
    </w:p>
    <w:p w:rsidR="00DD15A7" w:rsidRPr="002D2038" w:rsidRDefault="00132D1F"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 xml:space="preserve">2.2.6. Получает отчеты об использовании предусмотренных настоящим Соглашением межбюджетных трансфертов </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 xml:space="preserve">2.3. Контрольно-счетная палата </w:t>
      </w:r>
      <w:r w:rsidR="00A0470F" w:rsidRPr="002D2038">
        <w:rPr>
          <w:rFonts w:ascii="Times New Roman" w:hAnsi="Times New Roman" w:cs="Times New Roman"/>
          <w:sz w:val="28"/>
          <w:szCs w:val="28"/>
        </w:rPr>
        <w:t xml:space="preserve">Котовского </w:t>
      </w:r>
      <w:r w:rsidRPr="002D2038">
        <w:rPr>
          <w:rFonts w:ascii="Times New Roman" w:hAnsi="Times New Roman" w:cs="Times New Roman"/>
          <w:sz w:val="28"/>
          <w:szCs w:val="28"/>
        </w:rPr>
        <w:t>муниципального района:</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2.3.1. Готовит проекты Соглашений о передаче полномочий контрольно-счетного органа по осуществлению внешнего муни</w:t>
      </w:r>
      <w:r w:rsidR="00132D1F" w:rsidRPr="002D2038">
        <w:rPr>
          <w:rFonts w:ascii="Times New Roman" w:hAnsi="Times New Roman" w:cs="Times New Roman"/>
          <w:sz w:val="28"/>
          <w:szCs w:val="28"/>
        </w:rPr>
        <w:t>ципального финансового контроля.</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2.3.2. Подписывает Соглашение о передаче полномочий по осуществлению внешнего муниципального финансового контроля.</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2.3.3. Осуществляет исполнение переданных полномочий по осуществлению внешнего муниципального финансового контроля.</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3. Порядок заключения Соглашений</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 xml:space="preserve">3.1. Органы местного самоуправления поселения, входящего в состав </w:t>
      </w:r>
      <w:r w:rsidR="00A0470F" w:rsidRPr="002D2038">
        <w:rPr>
          <w:rFonts w:ascii="Times New Roman" w:hAnsi="Times New Roman" w:cs="Times New Roman"/>
          <w:sz w:val="28"/>
          <w:szCs w:val="28"/>
        </w:rPr>
        <w:t>Котовского</w:t>
      </w:r>
      <w:r w:rsidRPr="002D2038">
        <w:rPr>
          <w:rFonts w:ascii="Times New Roman" w:hAnsi="Times New Roman" w:cs="Times New Roman"/>
          <w:sz w:val="28"/>
          <w:szCs w:val="28"/>
        </w:rPr>
        <w:t xml:space="preserve"> муниципального района, вправе выдвинуть инициативу о передаче полномочий и заключении Соглашений.</w:t>
      </w:r>
    </w:p>
    <w:p w:rsidR="003A2D60" w:rsidRPr="003A2D60" w:rsidRDefault="001C1390" w:rsidP="003A2D60">
      <w:pPr>
        <w:pStyle w:val="a3"/>
        <w:jc w:val="both"/>
        <w:rPr>
          <w:rFonts w:ascii="Times New Roman" w:hAnsi="Times New Roman" w:cs="Times New Roman"/>
          <w:sz w:val="28"/>
          <w:szCs w:val="28"/>
        </w:rPr>
      </w:pPr>
      <w:r w:rsidRPr="002D2038">
        <w:rPr>
          <w:rFonts w:ascii="Times New Roman" w:hAnsi="Times New Roman" w:cs="Times New Roman"/>
          <w:sz w:val="28"/>
          <w:szCs w:val="28"/>
        </w:rPr>
        <w:t xml:space="preserve">3.2. </w:t>
      </w:r>
      <w:r w:rsidR="003A2D60" w:rsidRPr="003A2D60">
        <w:rPr>
          <w:rFonts w:ascii="Times New Roman" w:hAnsi="Times New Roman" w:cs="Times New Roman"/>
          <w:sz w:val="28"/>
          <w:szCs w:val="28"/>
        </w:rPr>
        <w:t>Для заключения соглашения о передаче полномочий по осуществлению внешнего муниципального финансового контроля представительный орган поселения принимается решение о заключении такого соглашения и направляет принятое решение в Котовскую районную Думу и контрольно-счетную палату.</w:t>
      </w:r>
    </w:p>
    <w:p w:rsidR="003A2D60" w:rsidRPr="003A2D60" w:rsidRDefault="003A2D60" w:rsidP="003A2D60">
      <w:pPr>
        <w:pStyle w:val="a3"/>
        <w:jc w:val="both"/>
        <w:rPr>
          <w:rFonts w:ascii="Times New Roman" w:hAnsi="Times New Roman" w:cs="Times New Roman"/>
          <w:sz w:val="28"/>
          <w:szCs w:val="28"/>
        </w:rPr>
      </w:pPr>
      <w:r>
        <w:rPr>
          <w:rFonts w:ascii="Times New Roman" w:hAnsi="Times New Roman" w:cs="Times New Roman"/>
          <w:sz w:val="28"/>
          <w:szCs w:val="28"/>
        </w:rPr>
        <w:t>3.3.</w:t>
      </w:r>
      <w:r w:rsidRPr="003A2D60">
        <w:rPr>
          <w:rFonts w:ascii="Times New Roman" w:hAnsi="Times New Roman" w:cs="Times New Roman"/>
          <w:sz w:val="28"/>
          <w:szCs w:val="28"/>
        </w:rPr>
        <w:t xml:space="preserve">Контрольно-счетная палата в течение пяти календарных дней со дня получения решения, указанного в </w:t>
      </w:r>
      <w:r w:rsidR="00D9754A">
        <w:rPr>
          <w:rFonts w:ascii="Times New Roman" w:hAnsi="Times New Roman" w:cs="Times New Roman"/>
          <w:sz w:val="28"/>
          <w:szCs w:val="28"/>
        </w:rPr>
        <w:t>пункте 3.2</w:t>
      </w:r>
      <w:r w:rsidRPr="003A2D60">
        <w:rPr>
          <w:rFonts w:ascii="Times New Roman" w:hAnsi="Times New Roman" w:cs="Times New Roman"/>
          <w:sz w:val="28"/>
          <w:szCs w:val="28"/>
        </w:rPr>
        <w:t xml:space="preserve"> настоящей части,</w:t>
      </w:r>
      <w:r w:rsidRPr="005C5F22">
        <w:rPr>
          <w:rFonts w:ascii="Times New Roman" w:hAnsi="Times New Roman" w:cs="Times New Roman"/>
          <w:color w:val="FF0000"/>
          <w:sz w:val="28"/>
          <w:szCs w:val="28"/>
        </w:rPr>
        <w:t xml:space="preserve"> </w:t>
      </w:r>
      <w:r w:rsidRPr="003A2D60">
        <w:rPr>
          <w:rFonts w:ascii="Times New Roman" w:hAnsi="Times New Roman" w:cs="Times New Roman"/>
          <w:sz w:val="28"/>
          <w:szCs w:val="28"/>
        </w:rPr>
        <w:t>направляет в представительный орган муниципального образования проект соглашения.</w:t>
      </w:r>
    </w:p>
    <w:p w:rsidR="003A2D60" w:rsidRPr="003A2D60" w:rsidRDefault="003A2D60" w:rsidP="003A2D60">
      <w:pPr>
        <w:pStyle w:val="a3"/>
        <w:jc w:val="both"/>
        <w:rPr>
          <w:rFonts w:ascii="Times New Roman" w:hAnsi="Times New Roman" w:cs="Times New Roman"/>
          <w:sz w:val="28"/>
          <w:szCs w:val="28"/>
        </w:rPr>
      </w:pPr>
      <w:r>
        <w:rPr>
          <w:rFonts w:ascii="Times New Roman" w:hAnsi="Times New Roman" w:cs="Times New Roman"/>
          <w:sz w:val="28"/>
          <w:szCs w:val="28"/>
        </w:rPr>
        <w:lastRenderedPageBreak/>
        <w:t>3.4.</w:t>
      </w:r>
      <w:r w:rsidRPr="003A2D60">
        <w:rPr>
          <w:rFonts w:ascii="Times New Roman" w:hAnsi="Times New Roman" w:cs="Times New Roman"/>
          <w:sz w:val="28"/>
          <w:szCs w:val="28"/>
        </w:rPr>
        <w:t xml:space="preserve">Представительный орган муниципального образования обеспечивает рассмотрение проекта соглашения, его подписание и направление в контрольно-счетную палату </w:t>
      </w:r>
      <w:r w:rsidRPr="003A2D60">
        <w:rPr>
          <w:sz w:val="28"/>
          <w:szCs w:val="28"/>
        </w:rPr>
        <w:t>в десятидневный срок</w:t>
      </w:r>
      <w:r w:rsidRPr="003A2D60">
        <w:rPr>
          <w:rFonts w:ascii="Times New Roman" w:hAnsi="Times New Roman" w:cs="Times New Roman"/>
          <w:sz w:val="28"/>
          <w:szCs w:val="28"/>
        </w:rPr>
        <w:t>. Контрольно-счетная палата в течение пяти календарных дней со дня получения подписанного представительным органом муниципального образования соглашения обеспечивает его рассмотрение и подписание.</w:t>
      </w:r>
    </w:p>
    <w:p w:rsidR="003A2D60" w:rsidRPr="003A2D60" w:rsidRDefault="003A2D60" w:rsidP="003A2D60">
      <w:pPr>
        <w:pStyle w:val="a3"/>
        <w:jc w:val="both"/>
        <w:rPr>
          <w:rFonts w:ascii="Times New Roman" w:hAnsi="Times New Roman" w:cs="Times New Roman"/>
          <w:sz w:val="28"/>
          <w:szCs w:val="28"/>
        </w:rPr>
      </w:pPr>
      <w:r w:rsidRPr="003A2D60">
        <w:rPr>
          <w:rFonts w:ascii="Times New Roman" w:hAnsi="Times New Roman" w:cs="Times New Roman"/>
          <w:sz w:val="28"/>
          <w:szCs w:val="28"/>
        </w:rPr>
        <w:t>В случае несогласия с условиями проекта соглашения представительный орган муниципального образования направляет в контрольно-счетную палату мотивированные предложения по его изменению. Контрольно-счетная палата в течение пяти календарных дней со дня получения предложений обеспечивает их рассмотрение, подготовку новой редакции проекта соглашения либо мотивированных возражений на предложения и направляет их в представительный орган муниципального образования.</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3.</w:t>
      </w:r>
      <w:r w:rsidR="00D434C7" w:rsidRPr="002D2038">
        <w:rPr>
          <w:rFonts w:ascii="Times New Roman" w:hAnsi="Times New Roman" w:cs="Times New Roman"/>
          <w:sz w:val="28"/>
          <w:szCs w:val="28"/>
        </w:rPr>
        <w:t>5</w:t>
      </w:r>
      <w:r w:rsidRPr="002D2038">
        <w:rPr>
          <w:rFonts w:ascii="Times New Roman" w:hAnsi="Times New Roman" w:cs="Times New Roman"/>
          <w:sz w:val="28"/>
          <w:szCs w:val="28"/>
        </w:rPr>
        <w:t xml:space="preserve">. </w:t>
      </w:r>
      <w:r w:rsidR="00D9754A">
        <w:rPr>
          <w:rFonts w:ascii="Times New Roman" w:hAnsi="Times New Roman" w:cs="Times New Roman"/>
          <w:sz w:val="28"/>
          <w:szCs w:val="28"/>
        </w:rPr>
        <w:t>С</w:t>
      </w:r>
      <w:r w:rsidRPr="002D2038">
        <w:rPr>
          <w:rFonts w:ascii="Times New Roman" w:hAnsi="Times New Roman" w:cs="Times New Roman"/>
          <w:sz w:val="28"/>
          <w:szCs w:val="28"/>
        </w:rPr>
        <w:t>оглашени</w:t>
      </w:r>
      <w:r w:rsidR="00D9754A">
        <w:rPr>
          <w:rFonts w:ascii="Times New Roman" w:hAnsi="Times New Roman" w:cs="Times New Roman"/>
          <w:sz w:val="28"/>
          <w:szCs w:val="28"/>
        </w:rPr>
        <w:t>е</w:t>
      </w:r>
      <w:r w:rsidRPr="002D2038">
        <w:rPr>
          <w:rFonts w:ascii="Times New Roman" w:hAnsi="Times New Roman" w:cs="Times New Roman"/>
          <w:sz w:val="28"/>
          <w:szCs w:val="28"/>
        </w:rPr>
        <w:t xml:space="preserve"> </w:t>
      </w:r>
      <w:r w:rsidR="00A0470F" w:rsidRPr="002D2038">
        <w:rPr>
          <w:rFonts w:ascii="Times New Roman" w:hAnsi="Times New Roman" w:cs="Times New Roman"/>
          <w:sz w:val="28"/>
          <w:szCs w:val="28"/>
        </w:rPr>
        <w:t>подписывается</w:t>
      </w:r>
      <w:r w:rsidRPr="002D2038">
        <w:rPr>
          <w:rFonts w:ascii="Times New Roman" w:hAnsi="Times New Roman" w:cs="Times New Roman"/>
          <w:sz w:val="28"/>
          <w:szCs w:val="28"/>
        </w:rPr>
        <w:t xml:space="preserve"> </w:t>
      </w:r>
      <w:r w:rsidR="00A0470F" w:rsidRPr="002D2038">
        <w:rPr>
          <w:rFonts w:ascii="Times New Roman" w:hAnsi="Times New Roman" w:cs="Times New Roman"/>
          <w:sz w:val="28"/>
          <w:szCs w:val="28"/>
        </w:rPr>
        <w:t>председателем Котовской районной Думы, председателем Совета пос</w:t>
      </w:r>
      <w:r w:rsidRPr="002D2038">
        <w:rPr>
          <w:rFonts w:ascii="Times New Roman" w:hAnsi="Times New Roman" w:cs="Times New Roman"/>
          <w:sz w:val="28"/>
          <w:szCs w:val="28"/>
        </w:rPr>
        <w:t>еления</w:t>
      </w:r>
      <w:r w:rsidR="00A0470F" w:rsidRPr="002D2038">
        <w:rPr>
          <w:rFonts w:ascii="Times New Roman" w:hAnsi="Times New Roman" w:cs="Times New Roman"/>
          <w:sz w:val="28"/>
          <w:szCs w:val="28"/>
        </w:rPr>
        <w:t xml:space="preserve"> и председателем контрольно-счетно</w:t>
      </w:r>
      <w:r w:rsidR="00F11559" w:rsidRPr="002D2038">
        <w:rPr>
          <w:rFonts w:ascii="Times New Roman" w:hAnsi="Times New Roman" w:cs="Times New Roman"/>
          <w:sz w:val="28"/>
          <w:szCs w:val="28"/>
        </w:rPr>
        <w:t>й</w:t>
      </w:r>
      <w:r w:rsidR="00A0470F" w:rsidRPr="002D2038">
        <w:rPr>
          <w:rFonts w:ascii="Times New Roman" w:hAnsi="Times New Roman" w:cs="Times New Roman"/>
          <w:sz w:val="28"/>
          <w:szCs w:val="28"/>
        </w:rPr>
        <w:t xml:space="preserve"> </w:t>
      </w:r>
      <w:r w:rsidR="00F11559" w:rsidRPr="002D2038">
        <w:rPr>
          <w:rFonts w:ascii="Times New Roman" w:hAnsi="Times New Roman" w:cs="Times New Roman"/>
          <w:sz w:val="28"/>
          <w:szCs w:val="28"/>
        </w:rPr>
        <w:t>палаты</w:t>
      </w:r>
      <w:r w:rsidRPr="002D2038">
        <w:rPr>
          <w:rFonts w:ascii="Times New Roman" w:hAnsi="Times New Roman" w:cs="Times New Roman"/>
          <w:sz w:val="28"/>
          <w:szCs w:val="28"/>
        </w:rPr>
        <w:t xml:space="preserve">. Соглашение должно быть заключено до внесения проекта решения о бюджете района на очередной финансовый год на рассмотрение </w:t>
      </w:r>
      <w:r w:rsidR="00F11559" w:rsidRPr="002D2038">
        <w:rPr>
          <w:rFonts w:ascii="Times New Roman" w:hAnsi="Times New Roman" w:cs="Times New Roman"/>
          <w:sz w:val="28"/>
          <w:szCs w:val="28"/>
        </w:rPr>
        <w:t>Котовской</w:t>
      </w:r>
      <w:r w:rsidRPr="002D2038">
        <w:rPr>
          <w:rFonts w:ascii="Times New Roman" w:hAnsi="Times New Roman" w:cs="Times New Roman"/>
          <w:sz w:val="28"/>
          <w:szCs w:val="28"/>
        </w:rPr>
        <w:t xml:space="preserve"> районной Думой.</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3.</w:t>
      </w:r>
      <w:r w:rsidR="00D434C7" w:rsidRPr="002D2038">
        <w:rPr>
          <w:rFonts w:ascii="Times New Roman" w:hAnsi="Times New Roman" w:cs="Times New Roman"/>
          <w:sz w:val="28"/>
          <w:szCs w:val="28"/>
        </w:rPr>
        <w:t>6</w:t>
      </w:r>
      <w:r w:rsidRPr="002D2038">
        <w:rPr>
          <w:rFonts w:ascii="Times New Roman" w:hAnsi="Times New Roman" w:cs="Times New Roman"/>
          <w:sz w:val="28"/>
          <w:szCs w:val="28"/>
        </w:rPr>
        <w:t xml:space="preserve">. </w:t>
      </w:r>
      <w:r w:rsidR="00F11559" w:rsidRPr="002D2038">
        <w:rPr>
          <w:rFonts w:ascii="Times New Roman" w:hAnsi="Times New Roman" w:cs="Times New Roman"/>
          <w:sz w:val="28"/>
          <w:szCs w:val="28"/>
        </w:rPr>
        <w:t>Д</w:t>
      </w:r>
      <w:r w:rsidRPr="002D2038">
        <w:rPr>
          <w:rFonts w:ascii="Times New Roman" w:hAnsi="Times New Roman" w:cs="Times New Roman"/>
          <w:sz w:val="28"/>
          <w:szCs w:val="28"/>
        </w:rPr>
        <w:t>опускается заключение указанных Соглашений и внесение изменений в заключенные Соглашения в течени</w:t>
      </w:r>
      <w:proofErr w:type="gramStart"/>
      <w:r w:rsidR="00461C92" w:rsidRPr="002D2038">
        <w:rPr>
          <w:rFonts w:ascii="Times New Roman" w:hAnsi="Times New Roman" w:cs="Times New Roman"/>
          <w:sz w:val="28"/>
          <w:szCs w:val="28"/>
        </w:rPr>
        <w:t>и</w:t>
      </w:r>
      <w:proofErr w:type="gramEnd"/>
      <w:r w:rsidRPr="002D2038">
        <w:rPr>
          <w:rFonts w:ascii="Times New Roman" w:hAnsi="Times New Roman" w:cs="Times New Roman"/>
          <w:sz w:val="28"/>
          <w:szCs w:val="28"/>
        </w:rPr>
        <w:t xml:space="preserve"> финансового года в связи с возникшей необходимостью.</w:t>
      </w:r>
    </w:p>
    <w:p w:rsidR="00445D83" w:rsidRPr="002D2038" w:rsidRDefault="00461C92"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3.</w:t>
      </w:r>
      <w:r w:rsidR="00D434C7" w:rsidRPr="002D2038">
        <w:rPr>
          <w:rFonts w:ascii="Times New Roman" w:hAnsi="Times New Roman" w:cs="Times New Roman"/>
          <w:sz w:val="28"/>
          <w:szCs w:val="28"/>
        </w:rPr>
        <w:t>7</w:t>
      </w:r>
      <w:r w:rsidRPr="002D2038">
        <w:rPr>
          <w:rFonts w:ascii="Times New Roman" w:hAnsi="Times New Roman" w:cs="Times New Roman"/>
          <w:sz w:val="28"/>
          <w:szCs w:val="28"/>
        </w:rPr>
        <w:t xml:space="preserve">.Соглашения заключаются на срок три года. </w:t>
      </w:r>
    </w:p>
    <w:p w:rsidR="0062375F"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3.</w:t>
      </w:r>
      <w:r w:rsidR="00D434C7" w:rsidRPr="002D2038">
        <w:rPr>
          <w:rFonts w:ascii="Times New Roman" w:hAnsi="Times New Roman" w:cs="Times New Roman"/>
          <w:sz w:val="28"/>
          <w:szCs w:val="28"/>
        </w:rPr>
        <w:t>8</w:t>
      </w:r>
      <w:r w:rsidRPr="002D2038">
        <w:rPr>
          <w:rFonts w:ascii="Times New Roman" w:hAnsi="Times New Roman" w:cs="Times New Roman"/>
          <w:sz w:val="28"/>
          <w:szCs w:val="28"/>
        </w:rPr>
        <w:t xml:space="preserve">. </w:t>
      </w:r>
      <w:r w:rsidR="00F11559" w:rsidRPr="002D2038">
        <w:rPr>
          <w:rFonts w:ascii="Times New Roman" w:hAnsi="Times New Roman" w:cs="Times New Roman"/>
          <w:sz w:val="28"/>
          <w:szCs w:val="28"/>
        </w:rPr>
        <w:t>Объем</w:t>
      </w:r>
      <w:r w:rsidRPr="002D2038">
        <w:rPr>
          <w:rFonts w:ascii="Times New Roman" w:hAnsi="Times New Roman" w:cs="Times New Roman"/>
          <w:sz w:val="28"/>
          <w:szCs w:val="28"/>
        </w:rPr>
        <w:t xml:space="preserve"> межбюджетных трансфертов, передаваемых из бюджетов поселений в бюджет </w:t>
      </w:r>
      <w:r w:rsidR="00F11559" w:rsidRPr="002D2038">
        <w:rPr>
          <w:rFonts w:ascii="Times New Roman" w:hAnsi="Times New Roman" w:cs="Times New Roman"/>
          <w:sz w:val="28"/>
          <w:szCs w:val="28"/>
        </w:rPr>
        <w:t>Котовского</w:t>
      </w:r>
      <w:r w:rsidRPr="002D2038">
        <w:rPr>
          <w:rFonts w:ascii="Times New Roman" w:hAnsi="Times New Roman" w:cs="Times New Roman"/>
          <w:sz w:val="28"/>
          <w:szCs w:val="28"/>
        </w:rPr>
        <w:t xml:space="preserve"> муниципального района на осуществление </w:t>
      </w:r>
      <w:r w:rsidR="00F11559" w:rsidRPr="002D2038">
        <w:rPr>
          <w:rFonts w:ascii="Times New Roman" w:hAnsi="Times New Roman" w:cs="Times New Roman"/>
          <w:sz w:val="28"/>
          <w:szCs w:val="28"/>
        </w:rPr>
        <w:t>передаваемых</w:t>
      </w:r>
      <w:r w:rsidRPr="002D2038">
        <w:rPr>
          <w:rFonts w:ascii="Times New Roman" w:hAnsi="Times New Roman" w:cs="Times New Roman"/>
          <w:sz w:val="28"/>
          <w:szCs w:val="28"/>
        </w:rPr>
        <w:t xml:space="preserve"> полномочий контрольно-счетных органов поселений по внешнему муниципальному финансовому контролю, </w:t>
      </w:r>
      <w:r w:rsidR="005D2EC5" w:rsidRPr="002D2038">
        <w:rPr>
          <w:rFonts w:ascii="Times New Roman" w:hAnsi="Times New Roman" w:cs="Times New Roman"/>
          <w:sz w:val="28"/>
          <w:szCs w:val="28"/>
        </w:rPr>
        <w:t>определяе</w:t>
      </w:r>
      <w:r w:rsidR="00F11559" w:rsidRPr="002D2038">
        <w:rPr>
          <w:rFonts w:ascii="Times New Roman" w:hAnsi="Times New Roman" w:cs="Times New Roman"/>
          <w:sz w:val="28"/>
          <w:szCs w:val="28"/>
        </w:rPr>
        <w:t xml:space="preserve">тся </w:t>
      </w:r>
      <w:r w:rsidR="005D2EC5" w:rsidRPr="002D2038">
        <w:rPr>
          <w:rFonts w:ascii="Times New Roman" w:hAnsi="Times New Roman" w:cs="Times New Roman"/>
          <w:sz w:val="28"/>
          <w:szCs w:val="28"/>
        </w:rPr>
        <w:t xml:space="preserve">исходя из расходов </w:t>
      </w:r>
      <w:r w:rsidR="00E54B46" w:rsidRPr="002D2038">
        <w:rPr>
          <w:rFonts w:ascii="Times New Roman" w:hAnsi="Times New Roman" w:cs="Times New Roman"/>
          <w:sz w:val="28"/>
          <w:szCs w:val="28"/>
        </w:rPr>
        <w:t>на содержание</w:t>
      </w:r>
      <w:r w:rsidR="005D2EC5" w:rsidRPr="002D2038">
        <w:rPr>
          <w:rFonts w:ascii="Times New Roman" w:hAnsi="Times New Roman" w:cs="Times New Roman"/>
          <w:sz w:val="28"/>
          <w:szCs w:val="28"/>
        </w:rPr>
        <w:t xml:space="preserve"> сотрудников, осуществляющих полномочия,  предусмотренных Соглашениями</w:t>
      </w:r>
      <w:r w:rsidR="0062375F" w:rsidRPr="002D2038">
        <w:rPr>
          <w:rFonts w:ascii="Times New Roman" w:hAnsi="Times New Roman" w:cs="Times New Roman"/>
          <w:sz w:val="28"/>
          <w:szCs w:val="28"/>
        </w:rPr>
        <w:t>.</w:t>
      </w:r>
    </w:p>
    <w:p w:rsidR="00461C92" w:rsidRPr="002D2038" w:rsidRDefault="00445D83"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3.</w:t>
      </w:r>
      <w:r w:rsidR="0062375F" w:rsidRPr="002D2038">
        <w:rPr>
          <w:rFonts w:ascii="Times New Roman" w:hAnsi="Times New Roman" w:cs="Times New Roman"/>
          <w:sz w:val="28"/>
          <w:szCs w:val="28"/>
        </w:rPr>
        <w:t>9</w:t>
      </w:r>
      <w:r w:rsidRPr="002D2038">
        <w:rPr>
          <w:rFonts w:ascii="Times New Roman" w:hAnsi="Times New Roman" w:cs="Times New Roman"/>
          <w:sz w:val="28"/>
          <w:szCs w:val="28"/>
        </w:rPr>
        <w:t>. В случае</w:t>
      </w:r>
      <w:proofErr w:type="gramStart"/>
      <w:r w:rsidRPr="002D2038">
        <w:rPr>
          <w:rFonts w:ascii="Times New Roman" w:hAnsi="Times New Roman" w:cs="Times New Roman"/>
          <w:sz w:val="28"/>
          <w:szCs w:val="28"/>
        </w:rPr>
        <w:t>,</w:t>
      </w:r>
      <w:proofErr w:type="gramEnd"/>
      <w:r w:rsidRPr="002D2038">
        <w:rPr>
          <w:rFonts w:ascii="Times New Roman" w:hAnsi="Times New Roman" w:cs="Times New Roman"/>
          <w:sz w:val="28"/>
          <w:szCs w:val="28"/>
        </w:rPr>
        <w:t xml:space="preserve"> если решением представительного органа поселения о бюджете не будут утверждены </w:t>
      </w:r>
      <w:r w:rsidR="00461C92" w:rsidRPr="002D2038">
        <w:rPr>
          <w:rFonts w:ascii="Times New Roman" w:hAnsi="Times New Roman" w:cs="Times New Roman"/>
          <w:sz w:val="28"/>
          <w:szCs w:val="28"/>
        </w:rPr>
        <w:t xml:space="preserve"> межбюд</w:t>
      </w:r>
      <w:r w:rsidRPr="002D2038">
        <w:rPr>
          <w:rFonts w:ascii="Times New Roman" w:hAnsi="Times New Roman" w:cs="Times New Roman"/>
          <w:sz w:val="28"/>
          <w:szCs w:val="28"/>
        </w:rPr>
        <w:t>жетные трансферты бюджету муниципального района, предусмотренные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4. Содержание Соглашения</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В Соглашении указываются:</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4.1. Наименование Соглашения, дата, место его заключения.</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4.2. Наименование сторон Соглашения (органов местного самоуправления, между которыми заключается Соглашение), наименование должности, фамилия, имя, отчество должностных лиц органов местного самоуправления, наименование нормативных правовых актов, на основании которых действуют названные лица при заключении Соглашения.</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4.3. Предмет Соглашения.</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4.4. Состав (перечень) передаваемых полномочий.</w:t>
      </w:r>
    </w:p>
    <w:p w:rsidR="00445D83"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4.5. Объем межбюджетных трансфертов, необходимый для осуществления переданных полномочий</w:t>
      </w:r>
      <w:r w:rsidR="00445D83" w:rsidRPr="002D2038">
        <w:rPr>
          <w:rFonts w:ascii="Times New Roman" w:hAnsi="Times New Roman" w:cs="Times New Roman"/>
          <w:sz w:val="28"/>
          <w:szCs w:val="28"/>
        </w:rPr>
        <w:t>.</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lastRenderedPageBreak/>
        <w:t>4.6. Форма отчета об использовании средств, направленных на реализацию полномочий.</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4.7. Права и обязанности сторон Соглашения.</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4.8. Ответственность сторон за невыполнение либо ненадлежащее выполнение условий Соглашения.</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 xml:space="preserve">4.9. Срок, на </w:t>
      </w:r>
      <w:r w:rsidR="0062375F" w:rsidRPr="002D2038">
        <w:rPr>
          <w:rFonts w:ascii="Times New Roman" w:hAnsi="Times New Roman" w:cs="Times New Roman"/>
          <w:sz w:val="28"/>
          <w:szCs w:val="28"/>
        </w:rPr>
        <w:t xml:space="preserve">который заключается Соглашение </w:t>
      </w:r>
      <w:r w:rsidRPr="002D2038">
        <w:rPr>
          <w:rFonts w:ascii="Times New Roman" w:hAnsi="Times New Roman" w:cs="Times New Roman"/>
          <w:sz w:val="28"/>
          <w:szCs w:val="28"/>
        </w:rPr>
        <w:t xml:space="preserve">и </w:t>
      </w:r>
      <w:r w:rsidR="0062375F" w:rsidRPr="002D2038">
        <w:rPr>
          <w:rFonts w:ascii="Times New Roman" w:hAnsi="Times New Roman" w:cs="Times New Roman"/>
          <w:sz w:val="28"/>
          <w:szCs w:val="28"/>
        </w:rPr>
        <w:t>срок</w:t>
      </w:r>
      <w:r w:rsidRPr="002D2038">
        <w:rPr>
          <w:rFonts w:ascii="Times New Roman" w:hAnsi="Times New Roman" w:cs="Times New Roman"/>
          <w:sz w:val="28"/>
          <w:szCs w:val="28"/>
        </w:rPr>
        <w:t xml:space="preserve"> вступления его в силу.</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4.10. Основания и порядок внесения изменений, прекращения действия Соглашения либо отдельных его положений, в том числе досрочного.</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4.11. Заключительные положения (количество экземпляров Соглашения и иные положения).</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4.12. Подписи сторон.</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5. Заключительные положения</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5.1. Соглашение считается заключенным, если оно оформлено в письменной форме, подписано уполномоченными должностными лицами и скреплено печатями сторон Соглашения.</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5.2. Соглашения подписываются в трех экземплярах, имеющих одинаковую юридическую силу, по одному экземпляру для каждой из сторон.</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5.3. Все изменения и дополнения к Соглашениям вносятся по взаимному согласию сторон и в соответствии с данным порядком и оформляются дополнительным соглашением. Дополнительное соглашение заключается в том же порядке, что и Соглашение.</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Дополнительные соглашения являются неотъемлемыми частями ранее заключенных Соглашений.</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5.4. Соглашение прекращает свое действие с момента истечения срока, на который оно было заключено.</w:t>
      </w:r>
      <w:r w:rsidR="0062375F" w:rsidRPr="002D2038">
        <w:rPr>
          <w:rFonts w:ascii="Times New Roman" w:hAnsi="Times New Roman" w:cs="Times New Roman"/>
          <w:sz w:val="28"/>
          <w:szCs w:val="28"/>
        </w:rPr>
        <w:t xml:space="preserve"> </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5.5. В случае неисполнения условий Соглашение может быть расторгнуто по инициативе любой из сторон. Уведомление о расторжении Соглашения направляется в письменной форме в 5-дневный срок.</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При наличии споров Соглашение может быть расторгнуто в судебном порядке.</w:t>
      </w:r>
    </w:p>
    <w:p w:rsidR="001C1390" w:rsidRPr="002D2038" w:rsidRDefault="001C1390" w:rsidP="00AA5C3B">
      <w:pPr>
        <w:pStyle w:val="a3"/>
        <w:jc w:val="both"/>
        <w:rPr>
          <w:rFonts w:ascii="Times New Roman" w:hAnsi="Times New Roman" w:cs="Times New Roman"/>
          <w:sz w:val="28"/>
          <w:szCs w:val="28"/>
        </w:rPr>
      </w:pPr>
    </w:p>
    <w:p w:rsidR="001C1390" w:rsidRPr="00AA5C3B" w:rsidRDefault="001C1390" w:rsidP="002D2038">
      <w:pPr>
        <w:pStyle w:val="a3"/>
        <w:rPr>
          <w:rFonts w:ascii="Times New Roman" w:hAnsi="Times New Roman" w:cs="Times New Roman"/>
          <w:sz w:val="26"/>
          <w:szCs w:val="26"/>
        </w:rPr>
      </w:pPr>
    </w:p>
    <w:p w:rsidR="001C1390" w:rsidRPr="00AA5C3B" w:rsidRDefault="001C1390" w:rsidP="00AA5C3B">
      <w:pPr>
        <w:pStyle w:val="a3"/>
        <w:jc w:val="both"/>
        <w:rPr>
          <w:rFonts w:ascii="Times New Roman" w:hAnsi="Times New Roman" w:cs="Times New Roman"/>
          <w:sz w:val="26"/>
          <w:szCs w:val="26"/>
        </w:rPr>
      </w:pPr>
    </w:p>
    <w:p w:rsidR="001C1390" w:rsidRPr="00AA5C3B" w:rsidRDefault="001C1390" w:rsidP="00AA5C3B">
      <w:pPr>
        <w:pStyle w:val="a3"/>
        <w:jc w:val="both"/>
        <w:rPr>
          <w:rFonts w:ascii="Times New Roman" w:hAnsi="Times New Roman" w:cs="Times New Roman"/>
          <w:sz w:val="26"/>
          <w:szCs w:val="26"/>
        </w:rPr>
      </w:pPr>
    </w:p>
    <w:p w:rsidR="001C1390" w:rsidRPr="00AA5C3B" w:rsidRDefault="001C1390" w:rsidP="00AA5C3B">
      <w:pPr>
        <w:pStyle w:val="a3"/>
        <w:jc w:val="both"/>
        <w:rPr>
          <w:rFonts w:ascii="Times New Roman" w:hAnsi="Times New Roman" w:cs="Times New Roman"/>
          <w:sz w:val="26"/>
          <w:szCs w:val="26"/>
        </w:rPr>
      </w:pPr>
    </w:p>
    <w:p w:rsidR="001C1390" w:rsidRDefault="001C1390">
      <w:pPr>
        <w:pStyle w:val="ConsPlusNormal"/>
        <w:jc w:val="both"/>
        <w:rPr>
          <w:rFonts w:ascii="Times New Roman" w:hAnsi="Times New Roman" w:cs="Times New Roman"/>
          <w:sz w:val="26"/>
          <w:szCs w:val="26"/>
        </w:rPr>
      </w:pPr>
    </w:p>
    <w:p w:rsidR="00066561" w:rsidRDefault="00066561">
      <w:pPr>
        <w:pStyle w:val="ConsPlusNormal"/>
        <w:jc w:val="both"/>
        <w:rPr>
          <w:rFonts w:ascii="Times New Roman" w:hAnsi="Times New Roman" w:cs="Times New Roman"/>
          <w:sz w:val="26"/>
          <w:szCs w:val="26"/>
        </w:rPr>
      </w:pPr>
    </w:p>
    <w:p w:rsidR="00066561" w:rsidRDefault="00066561">
      <w:pPr>
        <w:pStyle w:val="ConsPlusNormal"/>
        <w:jc w:val="both"/>
        <w:rPr>
          <w:rFonts w:ascii="Times New Roman" w:hAnsi="Times New Roman" w:cs="Times New Roman"/>
          <w:sz w:val="26"/>
          <w:szCs w:val="26"/>
        </w:rPr>
      </w:pPr>
    </w:p>
    <w:p w:rsidR="00066561" w:rsidRPr="001C1390" w:rsidRDefault="00066561">
      <w:pPr>
        <w:pStyle w:val="ConsPlusNormal"/>
        <w:jc w:val="both"/>
        <w:rPr>
          <w:rFonts w:ascii="Times New Roman" w:hAnsi="Times New Roman" w:cs="Times New Roman"/>
          <w:sz w:val="26"/>
          <w:szCs w:val="26"/>
        </w:rPr>
      </w:pPr>
    </w:p>
    <w:p w:rsidR="002D2038" w:rsidRDefault="002D2038">
      <w:pPr>
        <w:pStyle w:val="ConsPlusNormal"/>
        <w:jc w:val="right"/>
        <w:outlineLvl w:val="0"/>
        <w:rPr>
          <w:rFonts w:ascii="Times New Roman" w:hAnsi="Times New Roman" w:cs="Times New Roman"/>
          <w:sz w:val="20"/>
        </w:rPr>
      </w:pPr>
    </w:p>
    <w:p w:rsidR="002D2038" w:rsidRDefault="002D2038">
      <w:pPr>
        <w:pStyle w:val="ConsPlusNormal"/>
        <w:jc w:val="right"/>
        <w:outlineLvl w:val="0"/>
        <w:rPr>
          <w:rFonts w:ascii="Times New Roman" w:hAnsi="Times New Roman" w:cs="Times New Roman"/>
          <w:sz w:val="20"/>
        </w:rPr>
      </w:pPr>
    </w:p>
    <w:p w:rsidR="002D2038" w:rsidRDefault="002D2038">
      <w:pPr>
        <w:pStyle w:val="ConsPlusNormal"/>
        <w:jc w:val="right"/>
        <w:outlineLvl w:val="0"/>
        <w:rPr>
          <w:rFonts w:ascii="Times New Roman" w:hAnsi="Times New Roman" w:cs="Times New Roman"/>
          <w:sz w:val="20"/>
        </w:rPr>
      </w:pPr>
    </w:p>
    <w:p w:rsidR="002D2038" w:rsidRDefault="002D2038">
      <w:pPr>
        <w:pStyle w:val="ConsPlusNormal"/>
        <w:jc w:val="right"/>
        <w:outlineLvl w:val="0"/>
        <w:rPr>
          <w:rFonts w:ascii="Times New Roman" w:hAnsi="Times New Roman" w:cs="Times New Roman"/>
          <w:sz w:val="20"/>
        </w:rPr>
      </w:pPr>
    </w:p>
    <w:p w:rsidR="002D2038" w:rsidRDefault="002D2038">
      <w:pPr>
        <w:pStyle w:val="ConsPlusNormal"/>
        <w:jc w:val="right"/>
        <w:outlineLvl w:val="0"/>
        <w:rPr>
          <w:rFonts w:ascii="Times New Roman" w:hAnsi="Times New Roman" w:cs="Times New Roman"/>
          <w:sz w:val="20"/>
        </w:rPr>
      </w:pPr>
    </w:p>
    <w:p w:rsidR="002D2038" w:rsidRDefault="002D2038">
      <w:pPr>
        <w:pStyle w:val="ConsPlusNormal"/>
        <w:jc w:val="right"/>
        <w:outlineLvl w:val="0"/>
        <w:rPr>
          <w:rFonts w:ascii="Times New Roman" w:hAnsi="Times New Roman" w:cs="Times New Roman"/>
          <w:sz w:val="20"/>
        </w:rPr>
      </w:pPr>
    </w:p>
    <w:p w:rsidR="00B67D88" w:rsidRDefault="00B67D88">
      <w:pPr>
        <w:pStyle w:val="ConsPlusNormal"/>
        <w:jc w:val="right"/>
        <w:outlineLvl w:val="0"/>
        <w:rPr>
          <w:rFonts w:ascii="Times New Roman" w:hAnsi="Times New Roman" w:cs="Times New Roman"/>
          <w:sz w:val="20"/>
        </w:rPr>
      </w:pPr>
    </w:p>
    <w:p w:rsidR="00B67D88" w:rsidRDefault="00B67D88">
      <w:pPr>
        <w:pStyle w:val="ConsPlusNormal"/>
        <w:jc w:val="right"/>
        <w:outlineLvl w:val="0"/>
        <w:rPr>
          <w:rFonts w:ascii="Times New Roman" w:hAnsi="Times New Roman" w:cs="Times New Roman"/>
          <w:sz w:val="20"/>
        </w:rPr>
      </w:pPr>
    </w:p>
    <w:p w:rsidR="002D2038" w:rsidRDefault="002D2038">
      <w:pPr>
        <w:pStyle w:val="ConsPlusNormal"/>
        <w:jc w:val="right"/>
        <w:outlineLvl w:val="0"/>
        <w:rPr>
          <w:rFonts w:ascii="Times New Roman" w:hAnsi="Times New Roman" w:cs="Times New Roman"/>
          <w:sz w:val="20"/>
        </w:rPr>
      </w:pPr>
    </w:p>
    <w:p w:rsidR="002D2038" w:rsidRDefault="002D2038">
      <w:pPr>
        <w:pStyle w:val="ConsPlusNormal"/>
        <w:jc w:val="right"/>
        <w:outlineLvl w:val="0"/>
        <w:rPr>
          <w:rFonts w:ascii="Times New Roman" w:hAnsi="Times New Roman" w:cs="Times New Roman"/>
          <w:sz w:val="20"/>
        </w:rPr>
      </w:pPr>
    </w:p>
    <w:p w:rsidR="002D2038" w:rsidRDefault="002D2038">
      <w:pPr>
        <w:pStyle w:val="ConsPlusNormal"/>
        <w:jc w:val="right"/>
        <w:outlineLvl w:val="0"/>
        <w:rPr>
          <w:rFonts w:ascii="Times New Roman" w:hAnsi="Times New Roman" w:cs="Times New Roman"/>
          <w:sz w:val="20"/>
        </w:rPr>
      </w:pPr>
    </w:p>
    <w:p w:rsidR="002D2038" w:rsidRDefault="002D2038">
      <w:pPr>
        <w:pStyle w:val="ConsPlusNormal"/>
        <w:jc w:val="right"/>
        <w:outlineLvl w:val="0"/>
        <w:rPr>
          <w:rFonts w:ascii="Times New Roman" w:hAnsi="Times New Roman" w:cs="Times New Roman"/>
          <w:sz w:val="20"/>
        </w:rPr>
      </w:pPr>
    </w:p>
    <w:p w:rsidR="001C1390" w:rsidRPr="00AA5C3B" w:rsidRDefault="001C1390">
      <w:pPr>
        <w:pStyle w:val="ConsPlusNormal"/>
        <w:jc w:val="right"/>
        <w:outlineLvl w:val="0"/>
        <w:rPr>
          <w:rFonts w:ascii="Times New Roman" w:hAnsi="Times New Roman" w:cs="Times New Roman"/>
          <w:sz w:val="20"/>
        </w:rPr>
      </w:pPr>
      <w:r w:rsidRPr="00AA5C3B">
        <w:rPr>
          <w:rFonts w:ascii="Times New Roman" w:hAnsi="Times New Roman" w:cs="Times New Roman"/>
          <w:sz w:val="20"/>
        </w:rPr>
        <w:lastRenderedPageBreak/>
        <w:t xml:space="preserve">Приложение </w:t>
      </w:r>
      <w:r w:rsidR="006A4820" w:rsidRPr="00AA5C3B">
        <w:rPr>
          <w:rFonts w:ascii="Times New Roman" w:hAnsi="Times New Roman" w:cs="Times New Roman"/>
          <w:sz w:val="20"/>
        </w:rPr>
        <w:t>№</w:t>
      </w:r>
      <w:r w:rsidRPr="00AA5C3B">
        <w:rPr>
          <w:rFonts w:ascii="Times New Roman" w:hAnsi="Times New Roman" w:cs="Times New Roman"/>
          <w:sz w:val="20"/>
        </w:rPr>
        <w:t xml:space="preserve"> 2</w:t>
      </w:r>
    </w:p>
    <w:p w:rsidR="001C1390" w:rsidRPr="00AA5C3B" w:rsidRDefault="001C1390">
      <w:pPr>
        <w:pStyle w:val="ConsPlusNormal"/>
        <w:jc w:val="right"/>
        <w:rPr>
          <w:rFonts w:ascii="Times New Roman" w:hAnsi="Times New Roman" w:cs="Times New Roman"/>
          <w:sz w:val="20"/>
        </w:rPr>
      </w:pPr>
      <w:r w:rsidRPr="00AA5C3B">
        <w:rPr>
          <w:rFonts w:ascii="Times New Roman" w:hAnsi="Times New Roman" w:cs="Times New Roman"/>
          <w:sz w:val="20"/>
        </w:rPr>
        <w:t>к решению</w:t>
      </w:r>
    </w:p>
    <w:p w:rsidR="001C1390" w:rsidRPr="00AA5C3B" w:rsidRDefault="006A4820">
      <w:pPr>
        <w:pStyle w:val="ConsPlusNormal"/>
        <w:jc w:val="right"/>
        <w:rPr>
          <w:rFonts w:ascii="Times New Roman" w:hAnsi="Times New Roman" w:cs="Times New Roman"/>
          <w:sz w:val="20"/>
        </w:rPr>
      </w:pPr>
      <w:r w:rsidRPr="00AA5C3B">
        <w:rPr>
          <w:rFonts w:ascii="Times New Roman" w:hAnsi="Times New Roman" w:cs="Times New Roman"/>
          <w:sz w:val="20"/>
        </w:rPr>
        <w:t>Котовской</w:t>
      </w:r>
      <w:r w:rsidR="001C1390" w:rsidRPr="00AA5C3B">
        <w:rPr>
          <w:rFonts w:ascii="Times New Roman" w:hAnsi="Times New Roman" w:cs="Times New Roman"/>
          <w:sz w:val="20"/>
        </w:rPr>
        <w:t xml:space="preserve"> районной Думы</w:t>
      </w:r>
    </w:p>
    <w:p w:rsidR="001C1390" w:rsidRPr="00AA5C3B" w:rsidRDefault="00B67D88" w:rsidP="006A4820">
      <w:pPr>
        <w:pStyle w:val="ConsPlusNormal"/>
        <w:jc w:val="right"/>
        <w:rPr>
          <w:rFonts w:ascii="Times New Roman" w:hAnsi="Times New Roman" w:cs="Times New Roman"/>
          <w:sz w:val="20"/>
        </w:rPr>
      </w:pPr>
      <w:r>
        <w:rPr>
          <w:rFonts w:ascii="Times New Roman" w:hAnsi="Times New Roman" w:cs="Times New Roman"/>
          <w:sz w:val="20"/>
        </w:rPr>
        <w:t>от 26.12.2019  № 63/16-6-РД</w:t>
      </w:r>
    </w:p>
    <w:p w:rsidR="00AA5C3B" w:rsidRDefault="00AA5C3B" w:rsidP="006A4820">
      <w:pPr>
        <w:pStyle w:val="ConsPlusNonformat"/>
        <w:jc w:val="center"/>
        <w:rPr>
          <w:rFonts w:ascii="Times New Roman" w:hAnsi="Times New Roman" w:cs="Times New Roman"/>
          <w:sz w:val="26"/>
          <w:szCs w:val="26"/>
        </w:rPr>
      </w:pPr>
      <w:bookmarkStart w:id="1" w:name="P114"/>
      <w:bookmarkEnd w:id="1"/>
    </w:p>
    <w:p w:rsidR="001C1390" w:rsidRPr="001C1390" w:rsidRDefault="001C1390" w:rsidP="006A4820">
      <w:pPr>
        <w:pStyle w:val="ConsPlusNonformat"/>
        <w:jc w:val="center"/>
        <w:rPr>
          <w:rFonts w:ascii="Times New Roman" w:hAnsi="Times New Roman" w:cs="Times New Roman"/>
          <w:sz w:val="26"/>
          <w:szCs w:val="26"/>
        </w:rPr>
      </w:pPr>
      <w:r w:rsidRPr="001C1390">
        <w:rPr>
          <w:rFonts w:ascii="Times New Roman" w:hAnsi="Times New Roman" w:cs="Times New Roman"/>
          <w:sz w:val="26"/>
          <w:szCs w:val="26"/>
        </w:rPr>
        <w:t>СОГЛАШЕНИЕ</w:t>
      </w:r>
      <w:r w:rsidR="006A4820">
        <w:rPr>
          <w:rFonts w:ascii="Times New Roman" w:hAnsi="Times New Roman" w:cs="Times New Roman"/>
          <w:sz w:val="26"/>
          <w:szCs w:val="26"/>
        </w:rPr>
        <w:t xml:space="preserve"> №</w:t>
      </w:r>
    </w:p>
    <w:p w:rsidR="001C1390" w:rsidRPr="002D2038" w:rsidRDefault="001C1390" w:rsidP="006A4820">
      <w:pPr>
        <w:pStyle w:val="ConsPlusNonformat"/>
        <w:jc w:val="center"/>
        <w:rPr>
          <w:rFonts w:ascii="Times New Roman" w:hAnsi="Times New Roman" w:cs="Times New Roman"/>
          <w:sz w:val="28"/>
          <w:szCs w:val="28"/>
        </w:rPr>
      </w:pPr>
      <w:r w:rsidRPr="002D2038">
        <w:rPr>
          <w:rFonts w:ascii="Times New Roman" w:hAnsi="Times New Roman" w:cs="Times New Roman"/>
          <w:sz w:val="28"/>
          <w:szCs w:val="28"/>
        </w:rPr>
        <w:t>о передаче полномочий по осуществлению внешнего муниципального</w:t>
      </w:r>
    </w:p>
    <w:p w:rsidR="001C1390" w:rsidRPr="002D2038" w:rsidRDefault="001C1390" w:rsidP="006A4820">
      <w:pPr>
        <w:pStyle w:val="ConsPlusNonformat"/>
        <w:jc w:val="center"/>
        <w:rPr>
          <w:rFonts w:ascii="Times New Roman" w:hAnsi="Times New Roman" w:cs="Times New Roman"/>
          <w:sz w:val="28"/>
          <w:szCs w:val="28"/>
        </w:rPr>
      </w:pPr>
      <w:r w:rsidRPr="002D2038">
        <w:rPr>
          <w:rFonts w:ascii="Times New Roman" w:hAnsi="Times New Roman" w:cs="Times New Roman"/>
          <w:sz w:val="28"/>
          <w:szCs w:val="28"/>
        </w:rPr>
        <w:t>финансового контроля</w:t>
      </w:r>
    </w:p>
    <w:p w:rsidR="006A4820" w:rsidRDefault="006A4820" w:rsidP="006A4820">
      <w:pPr>
        <w:pStyle w:val="ConsPlusNonformat"/>
        <w:jc w:val="center"/>
        <w:rPr>
          <w:rFonts w:ascii="Times New Roman" w:hAnsi="Times New Roman" w:cs="Times New Roman"/>
          <w:sz w:val="26"/>
          <w:szCs w:val="26"/>
        </w:rPr>
      </w:pPr>
    </w:p>
    <w:p w:rsidR="006A4820" w:rsidRPr="001C1390" w:rsidRDefault="006A4820" w:rsidP="006A4820">
      <w:pPr>
        <w:pStyle w:val="ConsPlusNonformat"/>
        <w:jc w:val="center"/>
        <w:rPr>
          <w:rFonts w:ascii="Times New Roman" w:hAnsi="Times New Roman" w:cs="Times New Roman"/>
          <w:sz w:val="26"/>
          <w:szCs w:val="26"/>
        </w:rPr>
      </w:pPr>
    </w:p>
    <w:p w:rsidR="001C1390" w:rsidRPr="001C1390" w:rsidRDefault="001C1390" w:rsidP="006A4820">
      <w:pPr>
        <w:pStyle w:val="ConsPlusNonformat"/>
        <w:rPr>
          <w:rFonts w:ascii="Times New Roman" w:hAnsi="Times New Roman" w:cs="Times New Roman"/>
          <w:sz w:val="26"/>
          <w:szCs w:val="26"/>
        </w:rPr>
      </w:pPr>
      <w:r w:rsidRPr="001C1390">
        <w:rPr>
          <w:rFonts w:ascii="Times New Roman" w:hAnsi="Times New Roman" w:cs="Times New Roman"/>
          <w:sz w:val="26"/>
          <w:szCs w:val="26"/>
        </w:rPr>
        <w:t xml:space="preserve">                                    </w:t>
      </w:r>
    </w:p>
    <w:p w:rsidR="001C1390" w:rsidRPr="001C1390" w:rsidRDefault="006A4820">
      <w:pPr>
        <w:pStyle w:val="ConsPlusNonformat"/>
        <w:jc w:val="both"/>
        <w:rPr>
          <w:rFonts w:ascii="Times New Roman" w:hAnsi="Times New Roman" w:cs="Times New Roman"/>
          <w:sz w:val="26"/>
          <w:szCs w:val="26"/>
        </w:rPr>
      </w:pPr>
      <w:r>
        <w:rPr>
          <w:rFonts w:ascii="Times New Roman" w:hAnsi="Times New Roman" w:cs="Times New Roman"/>
          <w:sz w:val="26"/>
          <w:szCs w:val="26"/>
        </w:rPr>
        <w:t>«____» __________</w:t>
      </w:r>
      <w:r w:rsidRPr="002D2038">
        <w:rPr>
          <w:rFonts w:ascii="Times New Roman" w:hAnsi="Times New Roman" w:cs="Times New Roman"/>
          <w:sz w:val="28"/>
          <w:szCs w:val="28"/>
        </w:rPr>
        <w:t>2019 г.</w:t>
      </w:r>
      <w:r w:rsidR="00ED2DEB" w:rsidRPr="002D2038">
        <w:rPr>
          <w:rFonts w:ascii="Times New Roman" w:hAnsi="Times New Roman" w:cs="Times New Roman"/>
          <w:sz w:val="28"/>
          <w:szCs w:val="28"/>
        </w:rPr>
        <w:t xml:space="preserve">                                                               г</w:t>
      </w:r>
      <w:proofErr w:type="gramStart"/>
      <w:r w:rsidR="00ED2DEB" w:rsidRPr="002D2038">
        <w:rPr>
          <w:rFonts w:ascii="Times New Roman" w:hAnsi="Times New Roman" w:cs="Times New Roman"/>
          <w:sz w:val="28"/>
          <w:szCs w:val="28"/>
        </w:rPr>
        <w:t>.К</w:t>
      </w:r>
      <w:proofErr w:type="gramEnd"/>
      <w:r w:rsidR="00ED2DEB" w:rsidRPr="002D2038">
        <w:rPr>
          <w:rFonts w:ascii="Times New Roman" w:hAnsi="Times New Roman" w:cs="Times New Roman"/>
          <w:sz w:val="28"/>
          <w:szCs w:val="28"/>
        </w:rPr>
        <w:t>отово</w:t>
      </w:r>
    </w:p>
    <w:p w:rsidR="00ED2DEB" w:rsidRDefault="00ED2DEB">
      <w:pPr>
        <w:pStyle w:val="ConsPlusNormal"/>
        <w:ind w:firstLine="540"/>
        <w:jc w:val="both"/>
        <w:rPr>
          <w:rFonts w:ascii="Times New Roman" w:hAnsi="Times New Roman" w:cs="Times New Roman"/>
          <w:sz w:val="26"/>
          <w:szCs w:val="26"/>
        </w:rPr>
      </w:pPr>
    </w:p>
    <w:p w:rsidR="001C1390" w:rsidRPr="002D2038" w:rsidRDefault="001C1390">
      <w:pPr>
        <w:pStyle w:val="ConsPlusNormal"/>
        <w:ind w:firstLine="540"/>
        <w:jc w:val="both"/>
        <w:rPr>
          <w:rFonts w:ascii="Times New Roman" w:hAnsi="Times New Roman" w:cs="Times New Roman"/>
          <w:sz w:val="28"/>
          <w:szCs w:val="28"/>
        </w:rPr>
      </w:pPr>
      <w:proofErr w:type="gramStart"/>
      <w:r w:rsidRPr="002D2038">
        <w:rPr>
          <w:rFonts w:ascii="Times New Roman" w:hAnsi="Times New Roman" w:cs="Times New Roman"/>
          <w:sz w:val="28"/>
          <w:szCs w:val="28"/>
        </w:rPr>
        <w:t xml:space="preserve">В целях реализации Бюджетного </w:t>
      </w:r>
      <w:hyperlink r:id="rId13" w:history="1">
        <w:r w:rsidRPr="002D2038">
          <w:rPr>
            <w:rFonts w:ascii="Times New Roman" w:hAnsi="Times New Roman" w:cs="Times New Roman"/>
            <w:sz w:val="28"/>
            <w:szCs w:val="28"/>
          </w:rPr>
          <w:t>кодекса</w:t>
        </w:r>
      </w:hyperlink>
      <w:r w:rsidRPr="002D2038">
        <w:rPr>
          <w:rFonts w:ascii="Times New Roman" w:hAnsi="Times New Roman" w:cs="Times New Roman"/>
          <w:sz w:val="28"/>
          <w:szCs w:val="28"/>
        </w:rPr>
        <w:t xml:space="preserve"> РФ, в соответствии с Федеральным </w:t>
      </w:r>
      <w:hyperlink r:id="rId14" w:history="1">
        <w:r w:rsidRPr="002D2038">
          <w:rPr>
            <w:rFonts w:ascii="Times New Roman" w:hAnsi="Times New Roman" w:cs="Times New Roman"/>
            <w:sz w:val="28"/>
            <w:szCs w:val="28"/>
          </w:rPr>
          <w:t>законом</w:t>
        </w:r>
      </w:hyperlink>
      <w:r w:rsidRPr="002D2038">
        <w:rPr>
          <w:rFonts w:ascii="Times New Roman" w:hAnsi="Times New Roman" w:cs="Times New Roman"/>
          <w:sz w:val="28"/>
          <w:szCs w:val="28"/>
        </w:rPr>
        <w:t xml:space="preserve"> от 06.10.2003 </w:t>
      </w:r>
      <w:r w:rsidR="00ED2DEB" w:rsidRPr="002D2038">
        <w:rPr>
          <w:rFonts w:ascii="Times New Roman" w:hAnsi="Times New Roman" w:cs="Times New Roman"/>
          <w:sz w:val="28"/>
          <w:szCs w:val="28"/>
        </w:rPr>
        <w:t>№</w:t>
      </w:r>
      <w:r w:rsidRPr="002D2038">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w:t>
      </w:r>
      <w:hyperlink r:id="rId15" w:history="1">
        <w:r w:rsidRPr="002D2038">
          <w:rPr>
            <w:rFonts w:ascii="Times New Roman" w:hAnsi="Times New Roman" w:cs="Times New Roman"/>
            <w:sz w:val="28"/>
            <w:szCs w:val="28"/>
          </w:rPr>
          <w:t>законом</w:t>
        </w:r>
      </w:hyperlink>
      <w:r w:rsidRPr="002D2038">
        <w:rPr>
          <w:rFonts w:ascii="Times New Roman" w:hAnsi="Times New Roman" w:cs="Times New Roman"/>
          <w:sz w:val="28"/>
          <w:szCs w:val="28"/>
        </w:rPr>
        <w:t xml:space="preserve"> от 07.02.2011 </w:t>
      </w:r>
      <w:r w:rsidR="00ED2DEB" w:rsidRPr="002D2038">
        <w:rPr>
          <w:rFonts w:ascii="Times New Roman" w:hAnsi="Times New Roman" w:cs="Times New Roman"/>
          <w:sz w:val="28"/>
          <w:szCs w:val="28"/>
        </w:rPr>
        <w:t>№</w:t>
      </w:r>
      <w:r w:rsidRPr="002D2038">
        <w:rPr>
          <w:rFonts w:ascii="Times New Roman" w:hAnsi="Times New Roman" w:cs="Times New Roman"/>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w:t>
      </w:r>
      <w:r w:rsidR="00ED2DEB" w:rsidRPr="002D2038">
        <w:rPr>
          <w:rFonts w:ascii="Times New Roman" w:hAnsi="Times New Roman" w:cs="Times New Roman"/>
          <w:sz w:val="28"/>
          <w:szCs w:val="28"/>
        </w:rPr>
        <w:t xml:space="preserve">Котовская районная Дума Волгоградской области </w:t>
      </w:r>
      <w:r w:rsidRPr="002D2038">
        <w:rPr>
          <w:rFonts w:ascii="Times New Roman" w:hAnsi="Times New Roman" w:cs="Times New Roman"/>
          <w:sz w:val="28"/>
          <w:szCs w:val="28"/>
        </w:rPr>
        <w:t xml:space="preserve">в лице председателя </w:t>
      </w:r>
      <w:r w:rsidR="00ED2DEB" w:rsidRPr="002D2038">
        <w:rPr>
          <w:rFonts w:ascii="Times New Roman" w:hAnsi="Times New Roman" w:cs="Times New Roman"/>
          <w:sz w:val="28"/>
          <w:szCs w:val="28"/>
        </w:rPr>
        <w:t>_______,</w:t>
      </w:r>
      <w:r w:rsidRPr="002D2038">
        <w:rPr>
          <w:rFonts w:ascii="Times New Roman" w:hAnsi="Times New Roman" w:cs="Times New Roman"/>
          <w:sz w:val="28"/>
          <w:szCs w:val="28"/>
        </w:rPr>
        <w:t xml:space="preserve"> действующего на основании </w:t>
      </w:r>
      <w:hyperlink r:id="rId16" w:history="1">
        <w:r w:rsidRPr="002D2038">
          <w:rPr>
            <w:rFonts w:ascii="Times New Roman" w:hAnsi="Times New Roman" w:cs="Times New Roman"/>
            <w:sz w:val="28"/>
            <w:szCs w:val="28"/>
          </w:rPr>
          <w:t>Устава</w:t>
        </w:r>
      </w:hyperlink>
      <w:r w:rsidRPr="002D2038">
        <w:rPr>
          <w:rFonts w:ascii="Times New Roman" w:hAnsi="Times New Roman" w:cs="Times New Roman"/>
          <w:sz w:val="28"/>
          <w:szCs w:val="28"/>
        </w:rPr>
        <w:t xml:space="preserve"> </w:t>
      </w:r>
      <w:r w:rsidR="00ED2DEB" w:rsidRPr="002D2038">
        <w:rPr>
          <w:rFonts w:ascii="Times New Roman" w:hAnsi="Times New Roman" w:cs="Times New Roman"/>
          <w:sz w:val="28"/>
          <w:szCs w:val="28"/>
        </w:rPr>
        <w:t>Котовского</w:t>
      </w:r>
      <w:r w:rsidRPr="002D2038">
        <w:rPr>
          <w:rFonts w:ascii="Times New Roman" w:hAnsi="Times New Roman" w:cs="Times New Roman"/>
          <w:sz w:val="28"/>
          <w:szCs w:val="28"/>
        </w:rPr>
        <w:t xml:space="preserve"> муниципального района, Контрольно-счетная палата </w:t>
      </w:r>
      <w:r w:rsidR="00ED2DEB" w:rsidRPr="002D2038">
        <w:rPr>
          <w:rFonts w:ascii="Times New Roman" w:hAnsi="Times New Roman" w:cs="Times New Roman"/>
          <w:sz w:val="28"/>
          <w:szCs w:val="28"/>
        </w:rPr>
        <w:t>Котовского</w:t>
      </w:r>
      <w:proofErr w:type="gramEnd"/>
      <w:r w:rsidRPr="002D2038">
        <w:rPr>
          <w:rFonts w:ascii="Times New Roman" w:hAnsi="Times New Roman" w:cs="Times New Roman"/>
          <w:sz w:val="28"/>
          <w:szCs w:val="28"/>
        </w:rPr>
        <w:t xml:space="preserve"> муниципального района в лице председателя </w:t>
      </w:r>
      <w:r w:rsidR="00ED2DEB" w:rsidRPr="002D2038">
        <w:rPr>
          <w:rFonts w:ascii="Times New Roman" w:hAnsi="Times New Roman" w:cs="Times New Roman"/>
          <w:sz w:val="28"/>
          <w:szCs w:val="28"/>
        </w:rPr>
        <w:t>____________</w:t>
      </w:r>
      <w:r w:rsidRPr="002D2038">
        <w:rPr>
          <w:rFonts w:ascii="Times New Roman" w:hAnsi="Times New Roman" w:cs="Times New Roman"/>
          <w:sz w:val="28"/>
          <w:szCs w:val="28"/>
        </w:rPr>
        <w:t xml:space="preserve">, действующего на основании </w:t>
      </w:r>
      <w:hyperlink r:id="rId17" w:history="1">
        <w:r w:rsidRPr="002D2038">
          <w:rPr>
            <w:rFonts w:ascii="Times New Roman" w:hAnsi="Times New Roman" w:cs="Times New Roman"/>
            <w:sz w:val="28"/>
            <w:szCs w:val="28"/>
          </w:rPr>
          <w:t>Положения</w:t>
        </w:r>
      </w:hyperlink>
      <w:r w:rsidRPr="002D2038">
        <w:rPr>
          <w:rFonts w:ascii="Times New Roman" w:hAnsi="Times New Roman" w:cs="Times New Roman"/>
          <w:sz w:val="28"/>
          <w:szCs w:val="28"/>
        </w:rPr>
        <w:t xml:space="preserve"> о контрольно-счетной палате </w:t>
      </w:r>
      <w:r w:rsidR="00ED2DEB" w:rsidRPr="002D2038">
        <w:rPr>
          <w:rFonts w:ascii="Times New Roman" w:hAnsi="Times New Roman" w:cs="Times New Roman"/>
          <w:sz w:val="28"/>
          <w:szCs w:val="28"/>
        </w:rPr>
        <w:t>Котовского</w:t>
      </w:r>
      <w:r w:rsidRPr="002D2038">
        <w:rPr>
          <w:rFonts w:ascii="Times New Roman" w:hAnsi="Times New Roman" w:cs="Times New Roman"/>
          <w:sz w:val="28"/>
          <w:szCs w:val="28"/>
        </w:rPr>
        <w:t xml:space="preserve"> муниципального района и </w:t>
      </w:r>
      <w:r w:rsidR="00ED2DEB" w:rsidRPr="002D2038">
        <w:rPr>
          <w:rFonts w:ascii="Times New Roman" w:hAnsi="Times New Roman" w:cs="Times New Roman"/>
          <w:sz w:val="28"/>
          <w:szCs w:val="28"/>
        </w:rPr>
        <w:t>___________ (</w:t>
      </w:r>
      <w:r w:rsidRPr="002D2038">
        <w:rPr>
          <w:rFonts w:ascii="Times New Roman" w:hAnsi="Times New Roman" w:cs="Times New Roman"/>
          <w:sz w:val="28"/>
          <w:szCs w:val="28"/>
        </w:rPr>
        <w:t>представительный орган поселения) в лице __________________, действующего на основании Устава ______________ поселения, далее именуемые "Стороны", заключили настоящее Соглашение о нижеследующем.</w:t>
      </w:r>
    </w:p>
    <w:p w:rsidR="001C1390" w:rsidRPr="002D2038" w:rsidRDefault="001C1390">
      <w:pPr>
        <w:pStyle w:val="ConsPlusNormal"/>
        <w:jc w:val="both"/>
        <w:rPr>
          <w:rFonts w:ascii="Times New Roman" w:hAnsi="Times New Roman" w:cs="Times New Roman"/>
          <w:sz w:val="28"/>
          <w:szCs w:val="28"/>
        </w:rPr>
      </w:pPr>
    </w:p>
    <w:p w:rsidR="001C1390" w:rsidRDefault="001C1390">
      <w:pPr>
        <w:pStyle w:val="ConsPlusNormal"/>
        <w:jc w:val="center"/>
        <w:outlineLvl w:val="1"/>
        <w:rPr>
          <w:rFonts w:ascii="Times New Roman" w:hAnsi="Times New Roman" w:cs="Times New Roman"/>
          <w:sz w:val="28"/>
          <w:szCs w:val="28"/>
        </w:rPr>
      </w:pPr>
      <w:r w:rsidRPr="002D2038">
        <w:rPr>
          <w:rFonts w:ascii="Times New Roman" w:hAnsi="Times New Roman" w:cs="Times New Roman"/>
          <w:sz w:val="28"/>
          <w:szCs w:val="28"/>
        </w:rPr>
        <w:t>1. Предмет Соглашения</w:t>
      </w:r>
    </w:p>
    <w:p w:rsidR="00B67D88" w:rsidRPr="002D2038" w:rsidRDefault="00B67D88">
      <w:pPr>
        <w:pStyle w:val="ConsPlusNormal"/>
        <w:jc w:val="center"/>
        <w:outlineLvl w:val="1"/>
        <w:rPr>
          <w:rFonts w:ascii="Times New Roman" w:hAnsi="Times New Roman" w:cs="Times New Roman"/>
          <w:sz w:val="28"/>
          <w:szCs w:val="28"/>
        </w:rPr>
      </w:pP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 xml:space="preserve">1.1. Предметом настоящего Соглашения является передача Контрольно-счетной палате </w:t>
      </w:r>
      <w:r w:rsidR="00ED2DEB" w:rsidRPr="002D2038">
        <w:rPr>
          <w:rFonts w:ascii="Times New Roman" w:hAnsi="Times New Roman" w:cs="Times New Roman"/>
          <w:sz w:val="28"/>
          <w:szCs w:val="28"/>
        </w:rPr>
        <w:t>Котовского</w:t>
      </w:r>
      <w:r w:rsidRPr="002D2038">
        <w:rPr>
          <w:rFonts w:ascii="Times New Roman" w:hAnsi="Times New Roman" w:cs="Times New Roman"/>
          <w:sz w:val="28"/>
          <w:szCs w:val="28"/>
        </w:rPr>
        <w:t xml:space="preserve"> муниципального района (далее - контрольно-счетная палата района</w:t>
      </w:r>
      <w:r w:rsidR="00ED2DEB" w:rsidRPr="002D2038">
        <w:rPr>
          <w:rFonts w:ascii="Times New Roman" w:hAnsi="Times New Roman" w:cs="Times New Roman"/>
          <w:sz w:val="28"/>
          <w:szCs w:val="28"/>
        </w:rPr>
        <w:t>,</w:t>
      </w:r>
      <w:r w:rsidR="00DB079E" w:rsidRPr="002D2038">
        <w:rPr>
          <w:rFonts w:ascii="Times New Roman" w:hAnsi="Times New Roman" w:cs="Times New Roman"/>
          <w:sz w:val="28"/>
          <w:szCs w:val="28"/>
        </w:rPr>
        <w:t xml:space="preserve"> </w:t>
      </w:r>
      <w:r w:rsidR="00ED2DEB" w:rsidRPr="002D2038">
        <w:rPr>
          <w:rFonts w:ascii="Times New Roman" w:hAnsi="Times New Roman" w:cs="Times New Roman"/>
          <w:sz w:val="28"/>
          <w:szCs w:val="28"/>
        </w:rPr>
        <w:t>КСП</w:t>
      </w:r>
      <w:r w:rsidRPr="002D2038">
        <w:rPr>
          <w:rFonts w:ascii="Times New Roman" w:hAnsi="Times New Roman" w:cs="Times New Roman"/>
          <w:sz w:val="28"/>
          <w:szCs w:val="28"/>
        </w:rPr>
        <w:t xml:space="preserve">) полномочий контрольно-счетного органа поселения (далее - контрольно-счетный орган поселения) по осуществлению внешнего муниципального финансового контроля и передача из бюджета __________ поселения (далее - поселение) в бюджет </w:t>
      </w:r>
      <w:r w:rsidR="00ED2DEB" w:rsidRPr="002D2038">
        <w:rPr>
          <w:rFonts w:ascii="Times New Roman" w:hAnsi="Times New Roman" w:cs="Times New Roman"/>
          <w:sz w:val="28"/>
          <w:szCs w:val="28"/>
        </w:rPr>
        <w:t>Котовского</w:t>
      </w:r>
      <w:r w:rsidRPr="002D2038">
        <w:rPr>
          <w:rFonts w:ascii="Times New Roman" w:hAnsi="Times New Roman" w:cs="Times New Roman"/>
          <w:sz w:val="28"/>
          <w:szCs w:val="28"/>
        </w:rPr>
        <w:t xml:space="preserve"> муниципального района межбюджетных трансфертов на осуществление переданных полномочий.</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1.2. Контрольно-счетной палате района передаются полномочия контрольно-счетного органа поселения</w:t>
      </w:r>
      <w:r w:rsidR="00ED2DEB" w:rsidRPr="002D2038">
        <w:rPr>
          <w:rFonts w:ascii="Times New Roman" w:hAnsi="Times New Roman" w:cs="Times New Roman"/>
          <w:sz w:val="28"/>
          <w:szCs w:val="28"/>
        </w:rPr>
        <w:t>, установленные федеральными законами, законами Волгоградской области, Уставом поселения и нормативными правовыми актами поселения</w:t>
      </w:r>
      <w:r w:rsidRPr="002D2038">
        <w:rPr>
          <w:rFonts w:ascii="Times New Roman" w:hAnsi="Times New Roman" w:cs="Times New Roman"/>
          <w:sz w:val="28"/>
          <w:szCs w:val="28"/>
        </w:rPr>
        <w:t>.</w:t>
      </w:r>
    </w:p>
    <w:p w:rsidR="001C1390" w:rsidRPr="002D2038" w:rsidRDefault="001C1390" w:rsidP="00B67D88">
      <w:pPr>
        <w:pStyle w:val="a3"/>
        <w:jc w:val="both"/>
        <w:rPr>
          <w:rFonts w:ascii="Times New Roman" w:hAnsi="Times New Roman" w:cs="Times New Roman"/>
          <w:sz w:val="28"/>
          <w:szCs w:val="28"/>
        </w:rPr>
      </w:pPr>
      <w:r w:rsidRPr="002D2038">
        <w:rPr>
          <w:rFonts w:ascii="Times New Roman" w:hAnsi="Times New Roman" w:cs="Times New Roman"/>
          <w:sz w:val="28"/>
          <w:szCs w:val="28"/>
        </w:rPr>
        <w:t xml:space="preserve">1.3. </w:t>
      </w:r>
      <w:r w:rsidR="00ED2DEB" w:rsidRPr="002D2038">
        <w:rPr>
          <w:rFonts w:ascii="Times New Roman" w:hAnsi="Times New Roman" w:cs="Times New Roman"/>
          <w:sz w:val="28"/>
          <w:szCs w:val="28"/>
        </w:rPr>
        <w:t>Внешняя проверка годового отчета об исполнении бюджета поселения и экспертиза проекта бюджета поселения ежегодно включаются в план работы контрольно-счетной палаты  района</w:t>
      </w:r>
      <w:r w:rsidRPr="002D2038">
        <w:rPr>
          <w:rFonts w:ascii="Times New Roman" w:hAnsi="Times New Roman" w:cs="Times New Roman"/>
          <w:sz w:val="28"/>
          <w:szCs w:val="28"/>
        </w:rPr>
        <w:t>.</w:t>
      </w:r>
    </w:p>
    <w:p w:rsidR="001B2D6C" w:rsidRPr="002D2038" w:rsidRDefault="001B2D6C" w:rsidP="00B67D88">
      <w:pPr>
        <w:spacing w:line="280" w:lineRule="atLeast"/>
        <w:ind w:firstLine="540"/>
        <w:jc w:val="both"/>
        <w:rPr>
          <w:sz w:val="28"/>
          <w:szCs w:val="28"/>
        </w:rPr>
      </w:pPr>
      <w:r w:rsidRPr="002D2038">
        <w:rPr>
          <w:sz w:val="28"/>
          <w:szCs w:val="28"/>
        </w:rPr>
        <w:t xml:space="preserve">Администрация поселения представляет контрольно-счетной палате отчет об исполнении местного бюджета для подготовки заключения на него </w:t>
      </w:r>
      <w:r w:rsidRPr="002D2038">
        <w:rPr>
          <w:sz w:val="28"/>
          <w:szCs w:val="28"/>
        </w:rPr>
        <w:lastRenderedPageBreak/>
        <w:t>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1.4. Другие контрольные и экспертно-аналитические мероприятия включаются в план работы контрольно-счетной палаты района на основании предложений органов местного самоуправления поселения, представляемых в сроки, установленные для формирования плана работы контрольно-счетной палаты района.</w:t>
      </w:r>
    </w:p>
    <w:p w:rsidR="001C1390"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Контрольные и экспертно-аналитические мероприятия в соответствии с иным соглашением включаются в план работы контрольно-счетного органа района отдельным разделом (подразделом). Количество указанных мероприятий определяется с учетом средств, переданных на исполнение полномочий.</w:t>
      </w:r>
    </w:p>
    <w:p w:rsidR="00B67D88" w:rsidRPr="002D2038" w:rsidRDefault="00B67D88" w:rsidP="00AA5C3B">
      <w:pPr>
        <w:pStyle w:val="a3"/>
        <w:jc w:val="both"/>
        <w:rPr>
          <w:rFonts w:ascii="Times New Roman" w:hAnsi="Times New Roman" w:cs="Times New Roman"/>
          <w:sz w:val="28"/>
          <w:szCs w:val="28"/>
        </w:rPr>
      </w:pPr>
    </w:p>
    <w:p w:rsidR="001C1390" w:rsidRDefault="001C1390" w:rsidP="00B67D88">
      <w:pPr>
        <w:pStyle w:val="a3"/>
        <w:jc w:val="center"/>
        <w:rPr>
          <w:rFonts w:ascii="Times New Roman" w:hAnsi="Times New Roman" w:cs="Times New Roman"/>
          <w:sz w:val="28"/>
          <w:szCs w:val="28"/>
        </w:rPr>
      </w:pPr>
      <w:r w:rsidRPr="002D2038">
        <w:rPr>
          <w:rFonts w:ascii="Times New Roman" w:hAnsi="Times New Roman" w:cs="Times New Roman"/>
          <w:sz w:val="28"/>
          <w:szCs w:val="28"/>
        </w:rPr>
        <w:t>2. Срок действия Соглашения</w:t>
      </w:r>
    </w:p>
    <w:p w:rsidR="00B67D88" w:rsidRPr="002D2038" w:rsidRDefault="00B67D88" w:rsidP="00B67D88">
      <w:pPr>
        <w:pStyle w:val="a3"/>
        <w:jc w:val="center"/>
        <w:rPr>
          <w:rFonts w:ascii="Times New Roman" w:hAnsi="Times New Roman" w:cs="Times New Roman"/>
          <w:sz w:val="28"/>
          <w:szCs w:val="28"/>
        </w:rPr>
      </w:pP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 xml:space="preserve">2.1. Соглашение заключено на срок </w:t>
      </w:r>
      <w:r w:rsidR="00ED2DEB" w:rsidRPr="002D2038">
        <w:rPr>
          <w:rFonts w:ascii="Times New Roman" w:hAnsi="Times New Roman" w:cs="Times New Roman"/>
          <w:sz w:val="28"/>
          <w:szCs w:val="28"/>
        </w:rPr>
        <w:t>три</w:t>
      </w:r>
      <w:r w:rsidRPr="002D2038">
        <w:rPr>
          <w:rFonts w:ascii="Times New Roman" w:hAnsi="Times New Roman" w:cs="Times New Roman"/>
          <w:sz w:val="28"/>
          <w:szCs w:val="28"/>
        </w:rPr>
        <w:t xml:space="preserve"> год</w:t>
      </w:r>
      <w:r w:rsidR="00ED2DEB" w:rsidRPr="002D2038">
        <w:rPr>
          <w:rFonts w:ascii="Times New Roman" w:hAnsi="Times New Roman" w:cs="Times New Roman"/>
          <w:sz w:val="28"/>
          <w:szCs w:val="28"/>
        </w:rPr>
        <w:t>а</w:t>
      </w:r>
      <w:r w:rsidRPr="002D2038">
        <w:rPr>
          <w:rFonts w:ascii="Times New Roman" w:hAnsi="Times New Roman" w:cs="Times New Roman"/>
          <w:sz w:val="28"/>
          <w:szCs w:val="28"/>
        </w:rPr>
        <w:t xml:space="preserve"> и действует в период с 1 января</w:t>
      </w:r>
      <w:r w:rsidR="00ED2DEB" w:rsidRPr="002D2038">
        <w:rPr>
          <w:rFonts w:ascii="Times New Roman" w:hAnsi="Times New Roman" w:cs="Times New Roman"/>
          <w:sz w:val="28"/>
          <w:szCs w:val="28"/>
        </w:rPr>
        <w:t xml:space="preserve"> ____ года </w:t>
      </w:r>
      <w:r w:rsidRPr="002D2038">
        <w:rPr>
          <w:rFonts w:ascii="Times New Roman" w:hAnsi="Times New Roman" w:cs="Times New Roman"/>
          <w:sz w:val="28"/>
          <w:szCs w:val="28"/>
        </w:rPr>
        <w:t xml:space="preserve"> по 31 декабря </w:t>
      </w:r>
      <w:r w:rsidR="00ED2DEB" w:rsidRPr="002D2038">
        <w:rPr>
          <w:rFonts w:ascii="Times New Roman" w:hAnsi="Times New Roman" w:cs="Times New Roman"/>
          <w:sz w:val="28"/>
          <w:szCs w:val="28"/>
        </w:rPr>
        <w:t>____</w:t>
      </w:r>
      <w:r w:rsidRPr="002D2038">
        <w:rPr>
          <w:rFonts w:ascii="Times New Roman" w:hAnsi="Times New Roman" w:cs="Times New Roman"/>
          <w:sz w:val="28"/>
          <w:szCs w:val="28"/>
        </w:rPr>
        <w:t xml:space="preserve"> года.</w:t>
      </w:r>
    </w:p>
    <w:p w:rsidR="00DB079E" w:rsidRPr="002D2038" w:rsidRDefault="001C1390" w:rsidP="00DB079E">
      <w:pPr>
        <w:pStyle w:val="a3"/>
        <w:jc w:val="both"/>
        <w:rPr>
          <w:rFonts w:ascii="Times New Roman" w:hAnsi="Times New Roman" w:cs="Times New Roman"/>
          <w:sz w:val="28"/>
          <w:szCs w:val="28"/>
        </w:rPr>
      </w:pPr>
      <w:r w:rsidRPr="002D2038">
        <w:rPr>
          <w:rFonts w:ascii="Times New Roman" w:hAnsi="Times New Roman" w:cs="Times New Roman"/>
          <w:sz w:val="28"/>
          <w:szCs w:val="28"/>
        </w:rPr>
        <w:t xml:space="preserve">2.2. </w:t>
      </w:r>
      <w:r w:rsidR="00ED2DEB" w:rsidRPr="002D2038">
        <w:rPr>
          <w:rFonts w:ascii="Times New Roman" w:hAnsi="Times New Roman" w:cs="Times New Roman"/>
          <w:color w:val="000000"/>
          <w:sz w:val="28"/>
          <w:szCs w:val="28"/>
        </w:rPr>
        <w:t xml:space="preserve"> </w:t>
      </w:r>
      <w:r w:rsidR="00DB079E" w:rsidRPr="002D2038">
        <w:rPr>
          <w:rFonts w:ascii="Times New Roman" w:hAnsi="Times New Roman" w:cs="Times New Roman"/>
          <w:sz w:val="28"/>
          <w:szCs w:val="28"/>
        </w:rPr>
        <w:t xml:space="preserve">Соглашение прекращает свое действие с момента истечения срока, на который оно было заключено. </w:t>
      </w:r>
    </w:p>
    <w:p w:rsidR="00ED2DEB" w:rsidRDefault="00ED2DEB" w:rsidP="00AA5C3B">
      <w:pPr>
        <w:pStyle w:val="a3"/>
        <w:jc w:val="both"/>
        <w:rPr>
          <w:rFonts w:ascii="Times New Roman" w:hAnsi="Times New Roman" w:cs="Times New Roman"/>
          <w:color w:val="000000"/>
          <w:sz w:val="28"/>
          <w:szCs w:val="28"/>
        </w:rPr>
      </w:pPr>
      <w:r w:rsidRPr="002D2038">
        <w:rPr>
          <w:rFonts w:ascii="Times New Roman" w:hAnsi="Times New Roman" w:cs="Times New Roman"/>
          <w:color w:val="000000"/>
          <w:sz w:val="28"/>
          <w:szCs w:val="28"/>
        </w:rPr>
        <w:t xml:space="preserve">2.3. В случае если решением </w:t>
      </w:r>
      <w:r w:rsidR="00D279F8" w:rsidRPr="002D2038">
        <w:rPr>
          <w:rFonts w:ascii="Times New Roman" w:hAnsi="Times New Roman" w:cs="Times New Roman"/>
          <w:color w:val="000000"/>
          <w:sz w:val="28"/>
          <w:szCs w:val="28"/>
        </w:rPr>
        <w:t>__________</w:t>
      </w:r>
      <w:r w:rsidRPr="002D2038">
        <w:rPr>
          <w:rFonts w:ascii="Times New Roman" w:hAnsi="Times New Roman" w:cs="Times New Roman"/>
          <w:color w:val="000000"/>
          <w:sz w:val="28"/>
          <w:szCs w:val="28"/>
        </w:rPr>
        <w:t xml:space="preserve"> поселения о бюджете поселения не будут утверждены межбюджетные трансферты бюджету муниципального района, предусмотренные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w:t>
      </w:r>
    </w:p>
    <w:p w:rsidR="00B67D88" w:rsidRPr="002D2038" w:rsidRDefault="00B67D88" w:rsidP="00AA5C3B">
      <w:pPr>
        <w:pStyle w:val="a3"/>
        <w:jc w:val="both"/>
        <w:rPr>
          <w:rFonts w:ascii="Times New Roman" w:hAnsi="Times New Roman" w:cs="Times New Roman"/>
          <w:color w:val="000000"/>
          <w:sz w:val="28"/>
          <w:szCs w:val="28"/>
        </w:rPr>
      </w:pPr>
    </w:p>
    <w:p w:rsidR="001C1390" w:rsidRDefault="001C1390" w:rsidP="00B67D88">
      <w:pPr>
        <w:pStyle w:val="a3"/>
        <w:jc w:val="center"/>
        <w:rPr>
          <w:rFonts w:ascii="Times New Roman" w:hAnsi="Times New Roman" w:cs="Times New Roman"/>
          <w:sz w:val="28"/>
          <w:szCs w:val="28"/>
        </w:rPr>
      </w:pPr>
      <w:r w:rsidRPr="002D2038">
        <w:rPr>
          <w:rFonts w:ascii="Times New Roman" w:hAnsi="Times New Roman" w:cs="Times New Roman"/>
          <w:sz w:val="28"/>
          <w:szCs w:val="28"/>
        </w:rPr>
        <w:t>3. Объем межбюджетных трансфертов</w:t>
      </w:r>
    </w:p>
    <w:p w:rsidR="00B67D88" w:rsidRPr="002D2038" w:rsidRDefault="00B67D88" w:rsidP="00B67D88">
      <w:pPr>
        <w:pStyle w:val="a3"/>
        <w:jc w:val="center"/>
        <w:rPr>
          <w:rFonts w:ascii="Times New Roman" w:hAnsi="Times New Roman" w:cs="Times New Roman"/>
          <w:sz w:val="28"/>
          <w:szCs w:val="28"/>
        </w:rPr>
      </w:pP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 xml:space="preserve">3.1. Объем межбюджетных трансфертов на текущий финансовый год, предоставляемый из бюджета поселения в бюджет муниципального района на осуществление полномочий, предусмотренных настоящим Соглашением, </w:t>
      </w:r>
      <w:r w:rsidR="00D279F8" w:rsidRPr="002D2038">
        <w:rPr>
          <w:rFonts w:ascii="Times New Roman" w:hAnsi="Times New Roman" w:cs="Times New Roman"/>
          <w:sz w:val="28"/>
          <w:szCs w:val="28"/>
        </w:rPr>
        <w:t>составляет  ________</w:t>
      </w:r>
      <w:r w:rsidR="00AA5C3B" w:rsidRPr="002D2038">
        <w:rPr>
          <w:rFonts w:ascii="Times New Roman" w:hAnsi="Times New Roman" w:cs="Times New Roman"/>
          <w:sz w:val="28"/>
          <w:szCs w:val="28"/>
        </w:rPr>
        <w:t xml:space="preserve"> </w:t>
      </w:r>
      <w:r w:rsidR="00D279F8" w:rsidRPr="002D2038">
        <w:rPr>
          <w:rFonts w:ascii="Times New Roman" w:hAnsi="Times New Roman" w:cs="Times New Roman"/>
          <w:sz w:val="28"/>
          <w:szCs w:val="28"/>
        </w:rPr>
        <w:t>тыс. рублей</w:t>
      </w:r>
      <w:r w:rsidRPr="002D2038">
        <w:rPr>
          <w:rFonts w:ascii="Times New Roman" w:hAnsi="Times New Roman" w:cs="Times New Roman"/>
          <w:sz w:val="28"/>
          <w:szCs w:val="28"/>
        </w:rPr>
        <w:t>.</w:t>
      </w:r>
      <w:r w:rsidR="00D279F8" w:rsidRPr="002D2038">
        <w:rPr>
          <w:rFonts w:ascii="Times New Roman" w:hAnsi="Times New Roman" w:cs="Times New Roman"/>
          <w:sz w:val="28"/>
          <w:szCs w:val="28"/>
        </w:rPr>
        <w:t xml:space="preserve"> Расчет объема межбюджетны</w:t>
      </w:r>
      <w:r w:rsidR="00AA5C3B" w:rsidRPr="002D2038">
        <w:rPr>
          <w:rFonts w:ascii="Times New Roman" w:hAnsi="Times New Roman" w:cs="Times New Roman"/>
          <w:sz w:val="28"/>
          <w:szCs w:val="28"/>
        </w:rPr>
        <w:t>х трансфертов прилагается к согл</w:t>
      </w:r>
      <w:r w:rsidR="00D279F8" w:rsidRPr="002D2038">
        <w:rPr>
          <w:rFonts w:ascii="Times New Roman" w:hAnsi="Times New Roman" w:cs="Times New Roman"/>
          <w:sz w:val="28"/>
          <w:szCs w:val="28"/>
        </w:rPr>
        <w:t>ашению.</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3.2. Размер межбюджетных трансфертов, предоставляемых из бюджета поселения в бюджет муниципального района, может быть изменен не чаще чем один раз в год.</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3.</w:t>
      </w:r>
      <w:r w:rsidR="00D279F8" w:rsidRPr="002D2038">
        <w:rPr>
          <w:rFonts w:ascii="Times New Roman" w:hAnsi="Times New Roman" w:cs="Times New Roman"/>
          <w:sz w:val="28"/>
          <w:szCs w:val="28"/>
        </w:rPr>
        <w:t>3</w:t>
      </w:r>
      <w:r w:rsidRPr="002D2038">
        <w:rPr>
          <w:rFonts w:ascii="Times New Roman" w:hAnsi="Times New Roman" w:cs="Times New Roman"/>
          <w:sz w:val="28"/>
          <w:szCs w:val="28"/>
        </w:rPr>
        <w:t>. Для проведения контрольно-счетной палатой района контрольных и экспертно-аналитических мероприятий в соответствии с предложениями органов местного самоуправления поселения может предоставляться дополнительный объем межбюджетных трансфертов, размер которого определяется иным соглашением в установленном порядке.</w:t>
      </w:r>
    </w:p>
    <w:p w:rsidR="001C1390" w:rsidRPr="002D2038" w:rsidRDefault="001C1390" w:rsidP="00DB079E">
      <w:pPr>
        <w:pStyle w:val="a3"/>
        <w:jc w:val="both"/>
        <w:rPr>
          <w:rFonts w:ascii="Times New Roman" w:hAnsi="Times New Roman" w:cs="Times New Roman"/>
          <w:sz w:val="28"/>
          <w:szCs w:val="28"/>
        </w:rPr>
      </w:pPr>
      <w:r w:rsidRPr="002D2038">
        <w:rPr>
          <w:rFonts w:ascii="Times New Roman" w:hAnsi="Times New Roman" w:cs="Times New Roman"/>
          <w:sz w:val="28"/>
          <w:szCs w:val="28"/>
        </w:rPr>
        <w:t xml:space="preserve">3.4. Ежегодный объем межбюджетных трансфертов перечисляется </w:t>
      </w:r>
      <w:r w:rsidR="00DB079E" w:rsidRPr="002D2038">
        <w:rPr>
          <w:rFonts w:ascii="Times New Roman" w:hAnsi="Times New Roman" w:cs="Times New Roman"/>
          <w:sz w:val="28"/>
          <w:szCs w:val="28"/>
        </w:rPr>
        <w:t>в размере не менее 1/12 годового объема межбюджетных трансфертов в срок до 5 числа текущего месяца. Дополнительный объем межбюджетных трансфертов перечисляется в сроки, установленные дополнительным соглашением.</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 xml:space="preserve">3.5. Расходы бюджета поселения на предоставление межбюджетных трансфертов и расходы бюджета муниципального района, осуществляемые за </w:t>
      </w:r>
      <w:r w:rsidRPr="002D2038">
        <w:rPr>
          <w:rFonts w:ascii="Times New Roman" w:hAnsi="Times New Roman" w:cs="Times New Roman"/>
          <w:sz w:val="28"/>
          <w:szCs w:val="28"/>
        </w:rPr>
        <w:lastRenderedPageBreak/>
        <w:t>счет межбюджетных трансфертов, планируются и исполняются по соответствующему разделу бюджетной классификации.</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3.6. Межбюджетные трансферты зачисляются в бюджет муниципального района по соответствующему коду бюджетной классификации доходов отдельной строкой.</w:t>
      </w:r>
    </w:p>
    <w:p w:rsidR="001C1390" w:rsidRPr="002D2038" w:rsidRDefault="001C1390" w:rsidP="00AA5C3B">
      <w:pPr>
        <w:pStyle w:val="a3"/>
        <w:jc w:val="both"/>
        <w:rPr>
          <w:rFonts w:ascii="Times New Roman" w:hAnsi="Times New Roman" w:cs="Times New Roman"/>
          <w:sz w:val="28"/>
          <w:szCs w:val="28"/>
        </w:rPr>
      </w:pPr>
    </w:p>
    <w:p w:rsidR="001C1390" w:rsidRDefault="001C1390" w:rsidP="00B67D88">
      <w:pPr>
        <w:pStyle w:val="a3"/>
        <w:jc w:val="center"/>
        <w:rPr>
          <w:rFonts w:ascii="Times New Roman" w:hAnsi="Times New Roman" w:cs="Times New Roman"/>
          <w:sz w:val="28"/>
          <w:szCs w:val="28"/>
        </w:rPr>
      </w:pPr>
      <w:r w:rsidRPr="002D2038">
        <w:rPr>
          <w:rFonts w:ascii="Times New Roman" w:hAnsi="Times New Roman" w:cs="Times New Roman"/>
          <w:sz w:val="28"/>
          <w:szCs w:val="28"/>
        </w:rPr>
        <w:t>4. Права и обязанности Сторон</w:t>
      </w:r>
    </w:p>
    <w:p w:rsidR="00B67D88" w:rsidRPr="002D2038" w:rsidRDefault="00B67D88" w:rsidP="00AA5C3B">
      <w:pPr>
        <w:pStyle w:val="a3"/>
        <w:jc w:val="both"/>
        <w:rPr>
          <w:rFonts w:ascii="Times New Roman" w:hAnsi="Times New Roman" w:cs="Times New Roman"/>
          <w:sz w:val="28"/>
          <w:szCs w:val="28"/>
        </w:rPr>
      </w:pP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4.1. Представительный орган муниципального района:</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4.1.1) устанавливает в муниципальных правовых актах полномочия контрольно-счетного органа района по осуществлению предусмотренных настоящим Соглашением полномочий;</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4.1.2) устанавливает штатную численность контрольно-счетной палаты с учетом необходимости осуществления предусмотренных настоящим Соглашением полномочий;</w:t>
      </w:r>
    </w:p>
    <w:p w:rsidR="00087D52" w:rsidRPr="002D2038" w:rsidRDefault="001C1390" w:rsidP="00087D52">
      <w:pPr>
        <w:pStyle w:val="a3"/>
        <w:jc w:val="both"/>
        <w:rPr>
          <w:rFonts w:ascii="Times New Roman" w:hAnsi="Times New Roman" w:cs="Times New Roman"/>
          <w:sz w:val="28"/>
          <w:szCs w:val="28"/>
        </w:rPr>
      </w:pPr>
      <w:r w:rsidRPr="002D2038">
        <w:rPr>
          <w:rFonts w:ascii="Times New Roman" w:hAnsi="Times New Roman" w:cs="Times New Roman"/>
          <w:sz w:val="28"/>
          <w:szCs w:val="28"/>
        </w:rPr>
        <w:t xml:space="preserve">4.1.3) получает от контрольно-счетной палаты </w:t>
      </w:r>
      <w:r w:rsidR="00087D52" w:rsidRPr="002D2038">
        <w:rPr>
          <w:rFonts w:ascii="Times New Roman" w:hAnsi="Times New Roman" w:cs="Times New Roman"/>
          <w:sz w:val="28"/>
          <w:szCs w:val="28"/>
        </w:rPr>
        <w:t>отчеты и заключения по результатам проведенных контрольных и экспертно-аналитических мероприятий;</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4.1.4)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4.2. Контрольно-счетный орган района:</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4.2.1) включает в планы своей работы:</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ежегодно - внешнюю проверку годового отчета об исполнении бюджета поселения</w:t>
      </w:r>
      <w:r w:rsidR="00087D52" w:rsidRPr="002D2038">
        <w:rPr>
          <w:rFonts w:ascii="Times New Roman" w:hAnsi="Times New Roman" w:cs="Times New Roman"/>
          <w:sz w:val="28"/>
          <w:szCs w:val="28"/>
        </w:rPr>
        <w:t>,</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 xml:space="preserve"> иные контрольные и экспертно-аналитические мероприятия с учетом финансовых средств на их исполнение;</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4.2.2) проводит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 xml:space="preserve">4.2.3) для подготовки к внешней проверке годового отчета об исполнении бюджета поселения имеет право в течение соответствующего года осуществлять </w:t>
      </w:r>
      <w:proofErr w:type="gramStart"/>
      <w:r w:rsidRPr="002D2038">
        <w:rPr>
          <w:rFonts w:ascii="Times New Roman" w:hAnsi="Times New Roman" w:cs="Times New Roman"/>
          <w:sz w:val="28"/>
          <w:szCs w:val="28"/>
        </w:rPr>
        <w:t>контроль за</w:t>
      </w:r>
      <w:proofErr w:type="gramEnd"/>
      <w:r w:rsidRPr="002D2038">
        <w:rPr>
          <w:rFonts w:ascii="Times New Roman" w:hAnsi="Times New Roman" w:cs="Times New Roman"/>
          <w:sz w:val="28"/>
          <w:szCs w:val="28"/>
        </w:rPr>
        <w:t xml:space="preserve"> исполнением бюджета поселения и использованием средств бюджета поселения;</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4.2.4) самостоятельно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стандартами и методическими рекомендациями по проведению внешнего муниципального финансового контроля и с учетом предложений инициатора проведения мероприятия;</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4.2.5) имеет право проводить контрольные и экспертно-аналитические мероприятия совместно с другими органами и организациями, с привлечением их специалистов и независимых экспертов;</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 xml:space="preserve">4.2.6) направляет </w:t>
      </w:r>
      <w:r w:rsidR="00087D52" w:rsidRPr="002D2038">
        <w:rPr>
          <w:rFonts w:ascii="Times New Roman" w:hAnsi="Times New Roman" w:cs="Times New Roman"/>
          <w:sz w:val="28"/>
          <w:szCs w:val="28"/>
        </w:rPr>
        <w:t>годовой</w:t>
      </w:r>
      <w:r w:rsidRPr="002D2038">
        <w:rPr>
          <w:rFonts w:ascii="Times New Roman" w:hAnsi="Times New Roman" w:cs="Times New Roman"/>
          <w:sz w:val="28"/>
          <w:szCs w:val="28"/>
        </w:rPr>
        <w:t xml:space="preserve"> отчет о результатах исполнения настоящего Соглашения представительному органу муниципального района;</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lastRenderedPageBreak/>
        <w:t>4.2.7) направляет отчеты и (или) заключения по результатам проведенных мероприятий представительному органу поселения, вправе направлять указанные материалы иным органам местного самоуправления поселения;</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 xml:space="preserve">4.2.8) размещает информацию о проведенных мероприятиях на своей страничке официального сайта </w:t>
      </w:r>
      <w:r w:rsidR="00AF6F4C" w:rsidRPr="002D2038">
        <w:rPr>
          <w:rFonts w:ascii="Times New Roman" w:hAnsi="Times New Roman" w:cs="Times New Roman"/>
          <w:sz w:val="28"/>
          <w:szCs w:val="28"/>
        </w:rPr>
        <w:t>администрации Котовского</w:t>
      </w:r>
      <w:r w:rsidRPr="002D2038">
        <w:rPr>
          <w:rFonts w:ascii="Times New Roman" w:hAnsi="Times New Roman" w:cs="Times New Roman"/>
          <w:sz w:val="28"/>
          <w:szCs w:val="28"/>
        </w:rPr>
        <w:t xml:space="preserve"> муниципального района в сети "Интернет";</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4.2.9) направляет представления и предписания администрации 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4.2.10)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вправе направлять органам местного самоуправления поселения соответствующие предложения;</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4.2.11)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4.2.12) обеспечивает использование средств, предусмотренных настоящим Соглашением, на оплату труда с начислениями и материально-техническое обеспечение деятельности работников, осуществляющих переданные полномочия;</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4.2.13) имеет право использовать средства межбюджетных трансфертов, предусмотренных настоящим Соглашением, на компенсацию расходов, осуществленных до поступления межбюджетных трансфертов в бюджет муниципального района;</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 xml:space="preserve">4.2.14) обеспечивает представление представительному органу поселения </w:t>
      </w:r>
      <w:hyperlink w:anchor="P229" w:history="1">
        <w:proofErr w:type="gramStart"/>
        <w:r w:rsidRPr="002D2038">
          <w:rPr>
            <w:rFonts w:ascii="Times New Roman" w:hAnsi="Times New Roman" w:cs="Times New Roman"/>
            <w:sz w:val="28"/>
            <w:szCs w:val="28"/>
          </w:rPr>
          <w:t>отчета</w:t>
        </w:r>
        <w:proofErr w:type="gramEnd"/>
      </w:hyperlink>
      <w:r w:rsidRPr="002D2038">
        <w:rPr>
          <w:rFonts w:ascii="Times New Roman" w:hAnsi="Times New Roman" w:cs="Times New Roman"/>
          <w:sz w:val="28"/>
          <w:szCs w:val="28"/>
        </w:rPr>
        <w:t xml:space="preserve"> об использовании предусмотренного настоящим Соглашением объема межбюджетных трансфертов в срок до 31 января следующего финансового года, в соответствии с формой, приложенной к Соглашению;</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4.2.15)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4.3. Представительный орган поселения:</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4.3.1) утверждает в решении о бюджете поселения на очередной финансовый год межбюджетные трансферты бюджету муниципального района на осуществление переданных полномочий в объеме, определенном в соответствии с предусмотренным настоящим Соглашением, и обеспечивает их перечисление в бюджет муниципального района;</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4.3.2) рассматривает отчеты и заключения, а также предложения контрольно-счетного органа района по результатам проведения контрольных и экспертно-аналитических мероприятий;</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4.3.3) получает отчеты об использовании предусмотренных настоящим Соглашением межбюджетных трансфертов;</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4.3.4) имеет право опубликовывать информацию о проведенных мероприятиях в средствах массовой информации;</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lastRenderedPageBreak/>
        <w:t>4.3.5) рассматривает обращения контрольно-счетного органа района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4.3.6) имеет право приостановить перечисление предусмотренных настоящим Соглашением межбюджетных трансфертов в случае невыполнения контрольно-счетным органом района своих обязательств.</w:t>
      </w:r>
    </w:p>
    <w:p w:rsidR="001C1390"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4.4. Стороны имеют право принимать иные меры, необходимые для реализации настоящего Соглашения.</w:t>
      </w:r>
    </w:p>
    <w:p w:rsidR="00B67D88" w:rsidRPr="002D2038" w:rsidRDefault="00B67D88" w:rsidP="00AA5C3B">
      <w:pPr>
        <w:pStyle w:val="a3"/>
        <w:jc w:val="both"/>
        <w:rPr>
          <w:rFonts w:ascii="Times New Roman" w:hAnsi="Times New Roman" w:cs="Times New Roman"/>
          <w:sz w:val="28"/>
          <w:szCs w:val="28"/>
        </w:rPr>
      </w:pPr>
    </w:p>
    <w:p w:rsidR="001C1390" w:rsidRDefault="001C1390" w:rsidP="00B67D88">
      <w:pPr>
        <w:pStyle w:val="a3"/>
        <w:jc w:val="center"/>
        <w:rPr>
          <w:rFonts w:ascii="Times New Roman" w:hAnsi="Times New Roman" w:cs="Times New Roman"/>
          <w:sz w:val="28"/>
          <w:szCs w:val="28"/>
        </w:rPr>
      </w:pPr>
      <w:r w:rsidRPr="002D2038">
        <w:rPr>
          <w:rFonts w:ascii="Times New Roman" w:hAnsi="Times New Roman" w:cs="Times New Roman"/>
          <w:sz w:val="28"/>
          <w:szCs w:val="28"/>
        </w:rPr>
        <w:t>5. Ответственность Сторон</w:t>
      </w:r>
    </w:p>
    <w:p w:rsidR="00B67D88" w:rsidRPr="002D2038" w:rsidRDefault="00B67D88" w:rsidP="00AA5C3B">
      <w:pPr>
        <w:pStyle w:val="a3"/>
        <w:jc w:val="both"/>
        <w:rPr>
          <w:rFonts w:ascii="Times New Roman" w:hAnsi="Times New Roman" w:cs="Times New Roman"/>
          <w:sz w:val="28"/>
          <w:szCs w:val="28"/>
        </w:rPr>
      </w:pP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5.2. В случае неисполнения (ненадлежащего исполнения) контрольно-счетным органом района предусмотренных настоящим Соглашением обязательств, представительный орган муниципального района обеспечивает возврат в бюджет поселения части объема предусмотренных настоящим Соглашением межбюджетных трансфертов, приходящихся на не</w:t>
      </w:r>
      <w:r w:rsidR="00087D52" w:rsidRPr="002D2038">
        <w:rPr>
          <w:rFonts w:ascii="Times New Roman" w:hAnsi="Times New Roman" w:cs="Times New Roman"/>
          <w:sz w:val="28"/>
          <w:szCs w:val="28"/>
        </w:rPr>
        <w:t xml:space="preserve"> </w:t>
      </w:r>
      <w:r w:rsidRPr="002D2038">
        <w:rPr>
          <w:rFonts w:ascii="Times New Roman" w:hAnsi="Times New Roman" w:cs="Times New Roman"/>
          <w:sz w:val="28"/>
          <w:szCs w:val="28"/>
        </w:rPr>
        <w:t>проведенные (</w:t>
      </w:r>
      <w:proofErr w:type="spellStart"/>
      <w:r w:rsidRPr="002D2038">
        <w:rPr>
          <w:rFonts w:ascii="Times New Roman" w:hAnsi="Times New Roman" w:cs="Times New Roman"/>
          <w:sz w:val="28"/>
          <w:szCs w:val="28"/>
        </w:rPr>
        <w:t>ненадлежаще</w:t>
      </w:r>
      <w:proofErr w:type="spellEnd"/>
      <w:r w:rsidRPr="002D2038">
        <w:rPr>
          <w:rFonts w:ascii="Times New Roman" w:hAnsi="Times New Roman" w:cs="Times New Roman"/>
          <w:sz w:val="28"/>
          <w:szCs w:val="28"/>
        </w:rPr>
        <w:t xml:space="preserve"> проведенные) мероприятия.</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5.3. В случае неисполнения представительным органом поселения предусмотренных настоящим Соглашением обязательств, представительный орган муниципального района принимает меры к поступлению в бюджет района объема предусмотренных настоящим Соглашением межбюджетных трансфертов, приходящихся на проведенные мероприятия.</w:t>
      </w:r>
    </w:p>
    <w:p w:rsidR="001C1390"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 xml:space="preserve">5.4.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 а </w:t>
      </w:r>
      <w:proofErr w:type="gramStart"/>
      <w:r w:rsidRPr="002D2038">
        <w:rPr>
          <w:rFonts w:ascii="Times New Roman" w:hAnsi="Times New Roman" w:cs="Times New Roman"/>
          <w:sz w:val="28"/>
          <w:szCs w:val="28"/>
        </w:rPr>
        <w:t>также</w:t>
      </w:r>
      <w:proofErr w:type="gramEnd"/>
      <w:r w:rsidRPr="002D2038">
        <w:rPr>
          <w:rFonts w:ascii="Times New Roman" w:hAnsi="Times New Roman" w:cs="Times New Roman"/>
          <w:sz w:val="28"/>
          <w:szCs w:val="28"/>
        </w:rPr>
        <w:t xml:space="preserve"> если неисполнение (ненадлежащее исполнение) обязанностей было допущено вследствие действий администрации муниципального района, администрации поселения или иных третьих лиц.</w:t>
      </w:r>
    </w:p>
    <w:p w:rsidR="00B67D88" w:rsidRPr="002D2038" w:rsidRDefault="00B67D88" w:rsidP="00AA5C3B">
      <w:pPr>
        <w:pStyle w:val="a3"/>
        <w:jc w:val="both"/>
        <w:rPr>
          <w:rFonts w:ascii="Times New Roman" w:hAnsi="Times New Roman" w:cs="Times New Roman"/>
          <w:sz w:val="28"/>
          <w:szCs w:val="28"/>
        </w:rPr>
      </w:pPr>
    </w:p>
    <w:p w:rsidR="001C1390" w:rsidRDefault="001C1390" w:rsidP="00B67D88">
      <w:pPr>
        <w:pStyle w:val="a3"/>
        <w:jc w:val="center"/>
        <w:rPr>
          <w:rFonts w:ascii="Times New Roman" w:hAnsi="Times New Roman" w:cs="Times New Roman"/>
          <w:sz w:val="28"/>
          <w:szCs w:val="28"/>
        </w:rPr>
      </w:pPr>
      <w:r w:rsidRPr="002D2038">
        <w:rPr>
          <w:rFonts w:ascii="Times New Roman" w:hAnsi="Times New Roman" w:cs="Times New Roman"/>
          <w:sz w:val="28"/>
          <w:szCs w:val="28"/>
        </w:rPr>
        <w:t>6. Заключительные положения</w:t>
      </w:r>
    </w:p>
    <w:p w:rsidR="00B67D88" w:rsidRPr="002D2038" w:rsidRDefault="00B67D88" w:rsidP="00AA5C3B">
      <w:pPr>
        <w:pStyle w:val="a3"/>
        <w:jc w:val="both"/>
        <w:rPr>
          <w:rFonts w:ascii="Times New Roman" w:hAnsi="Times New Roman" w:cs="Times New Roman"/>
          <w:sz w:val="28"/>
          <w:szCs w:val="28"/>
        </w:rPr>
      </w:pP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6.1. Настоящее Соглашение вступает в силу с момента его подписания всеми Сторонами.</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6.2.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6.3.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lastRenderedPageBreak/>
        <w:t>6.</w:t>
      </w:r>
      <w:r w:rsidR="009C56E9">
        <w:rPr>
          <w:rFonts w:ascii="Times New Roman" w:hAnsi="Times New Roman" w:cs="Times New Roman"/>
          <w:sz w:val="28"/>
          <w:szCs w:val="28"/>
        </w:rPr>
        <w:t>4</w:t>
      </w:r>
      <w:r w:rsidRPr="002D2038">
        <w:rPr>
          <w:rFonts w:ascii="Times New Roman" w:hAnsi="Times New Roman" w:cs="Times New Roman"/>
          <w:sz w:val="28"/>
          <w:szCs w:val="28"/>
        </w:rPr>
        <w:t>. 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 приходящуюся на проведенные мероприятия.</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6.</w:t>
      </w:r>
      <w:r w:rsidR="009C56E9">
        <w:rPr>
          <w:rFonts w:ascii="Times New Roman" w:hAnsi="Times New Roman" w:cs="Times New Roman"/>
          <w:sz w:val="28"/>
          <w:szCs w:val="28"/>
        </w:rPr>
        <w:t>5</w:t>
      </w:r>
      <w:r w:rsidRPr="002D2038">
        <w:rPr>
          <w:rFonts w:ascii="Times New Roman" w:hAnsi="Times New Roman" w:cs="Times New Roman"/>
          <w:sz w:val="28"/>
          <w:szCs w:val="28"/>
        </w:rPr>
        <w:t>. При прекращении действия Соглашения представительный орган района обеспечивает возврат в бюджет поселения определенной в соответствии с настоящим Соглашением части объема межбюджетных трансфертов, приходящейся на не</w:t>
      </w:r>
      <w:r w:rsidR="00AA5C3B" w:rsidRPr="002D2038">
        <w:rPr>
          <w:rFonts w:ascii="Times New Roman" w:hAnsi="Times New Roman" w:cs="Times New Roman"/>
          <w:sz w:val="28"/>
          <w:szCs w:val="28"/>
        </w:rPr>
        <w:t xml:space="preserve"> </w:t>
      </w:r>
      <w:r w:rsidRPr="002D2038">
        <w:rPr>
          <w:rFonts w:ascii="Times New Roman" w:hAnsi="Times New Roman" w:cs="Times New Roman"/>
          <w:sz w:val="28"/>
          <w:szCs w:val="28"/>
        </w:rPr>
        <w:t>проведенные мероприятия.</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6.</w:t>
      </w:r>
      <w:r w:rsidR="009C56E9">
        <w:rPr>
          <w:rFonts w:ascii="Times New Roman" w:hAnsi="Times New Roman" w:cs="Times New Roman"/>
          <w:sz w:val="28"/>
          <w:szCs w:val="28"/>
        </w:rPr>
        <w:t>6</w:t>
      </w:r>
      <w:r w:rsidRPr="002D2038">
        <w:rPr>
          <w:rFonts w:ascii="Times New Roman" w:hAnsi="Times New Roman" w:cs="Times New Roman"/>
          <w:sz w:val="28"/>
          <w:szCs w:val="28"/>
        </w:rPr>
        <w:t>. Не 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1C1390" w:rsidRPr="002D2038" w:rsidRDefault="001C1390" w:rsidP="00AA5C3B">
      <w:pPr>
        <w:pStyle w:val="a3"/>
        <w:jc w:val="both"/>
        <w:rPr>
          <w:rFonts w:ascii="Times New Roman" w:hAnsi="Times New Roman" w:cs="Times New Roman"/>
          <w:sz w:val="28"/>
          <w:szCs w:val="28"/>
        </w:rPr>
      </w:pPr>
      <w:r w:rsidRPr="002D2038">
        <w:rPr>
          <w:rFonts w:ascii="Times New Roman" w:hAnsi="Times New Roman" w:cs="Times New Roman"/>
          <w:sz w:val="28"/>
          <w:szCs w:val="28"/>
        </w:rPr>
        <w:t>6.</w:t>
      </w:r>
      <w:r w:rsidR="009C56E9">
        <w:rPr>
          <w:rFonts w:ascii="Times New Roman" w:hAnsi="Times New Roman" w:cs="Times New Roman"/>
          <w:sz w:val="28"/>
          <w:szCs w:val="28"/>
        </w:rPr>
        <w:t>7</w:t>
      </w:r>
      <w:r w:rsidRPr="002D2038">
        <w:rPr>
          <w:rFonts w:ascii="Times New Roman" w:hAnsi="Times New Roman" w:cs="Times New Roman"/>
          <w:sz w:val="28"/>
          <w:szCs w:val="28"/>
        </w:rPr>
        <w:t>. Настоящее Соглашение составлено в трех экземплярах, имеющих одинаковую юридическую силу, по одному экземпляру для каждой из Сторон.</w:t>
      </w:r>
    </w:p>
    <w:tbl>
      <w:tblPr>
        <w:tblW w:w="0" w:type="auto"/>
        <w:tblLook w:val="01E0"/>
      </w:tblPr>
      <w:tblGrid>
        <w:gridCol w:w="5036"/>
        <w:gridCol w:w="4535"/>
      </w:tblGrid>
      <w:tr w:rsidR="00AF6F4C" w:rsidRPr="002D2038" w:rsidTr="00025920">
        <w:tc>
          <w:tcPr>
            <w:tcW w:w="5180" w:type="dxa"/>
          </w:tcPr>
          <w:p w:rsidR="00AF6F4C" w:rsidRDefault="00AF6F4C" w:rsidP="00025920">
            <w:pPr>
              <w:ind w:right="284"/>
              <w:rPr>
                <w:color w:val="000000"/>
                <w:sz w:val="28"/>
                <w:szCs w:val="28"/>
              </w:rPr>
            </w:pPr>
          </w:p>
          <w:p w:rsidR="002D2038" w:rsidRPr="002D2038" w:rsidRDefault="002D2038" w:rsidP="00025920">
            <w:pPr>
              <w:ind w:right="284"/>
              <w:rPr>
                <w:color w:val="000000"/>
                <w:sz w:val="28"/>
                <w:szCs w:val="28"/>
              </w:rPr>
            </w:pPr>
          </w:p>
          <w:p w:rsidR="00AF6F4C" w:rsidRPr="002D2038" w:rsidRDefault="00AF6F4C" w:rsidP="00025920">
            <w:pPr>
              <w:ind w:right="284"/>
              <w:rPr>
                <w:color w:val="000000"/>
                <w:sz w:val="28"/>
                <w:szCs w:val="28"/>
              </w:rPr>
            </w:pPr>
            <w:r w:rsidRPr="002D2038">
              <w:rPr>
                <w:color w:val="000000"/>
                <w:sz w:val="28"/>
                <w:szCs w:val="28"/>
              </w:rPr>
              <w:t>Председатель  Котовской</w:t>
            </w:r>
          </w:p>
          <w:p w:rsidR="00AF6F4C" w:rsidRPr="002D2038" w:rsidRDefault="00AF6F4C" w:rsidP="00025920">
            <w:pPr>
              <w:ind w:right="284"/>
              <w:rPr>
                <w:color w:val="000000"/>
                <w:sz w:val="28"/>
                <w:szCs w:val="28"/>
              </w:rPr>
            </w:pPr>
            <w:r w:rsidRPr="002D2038">
              <w:rPr>
                <w:color w:val="000000"/>
                <w:sz w:val="28"/>
                <w:szCs w:val="28"/>
              </w:rPr>
              <w:t>районной Думы</w:t>
            </w:r>
          </w:p>
          <w:p w:rsidR="00AF6F4C" w:rsidRPr="002D2038" w:rsidRDefault="00AF6F4C" w:rsidP="00025920">
            <w:pPr>
              <w:ind w:right="284"/>
              <w:rPr>
                <w:color w:val="000000"/>
                <w:sz w:val="28"/>
                <w:szCs w:val="28"/>
              </w:rPr>
            </w:pPr>
            <w:r w:rsidRPr="002D2038">
              <w:rPr>
                <w:color w:val="000000"/>
                <w:sz w:val="28"/>
                <w:szCs w:val="28"/>
              </w:rPr>
              <w:t xml:space="preserve">________________ </w:t>
            </w:r>
          </w:p>
          <w:p w:rsidR="00AF6F4C" w:rsidRPr="002D2038" w:rsidRDefault="00AF6F4C" w:rsidP="00025920">
            <w:pPr>
              <w:ind w:right="284"/>
              <w:rPr>
                <w:color w:val="000000"/>
                <w:sz w:val="28"/>
                <w:szCs w:val="28"/>
              </w:rPr>
            </w:pPr>
          </w:p>
        </w:tc>
        <w:tc>
          <w:tcPr>
            <w:tcW w:w="4673" w:type="dxa"/>
          </w:tcPr>
          <w:p w:rsidR="00AF6F4C" w:rsidRPr="002D2038" w:rsidRDefault="00AF6F4C" w:rsidP="00025920">
            <w:pPr>
              <w:ind w:right="284"/>
              <w:rPr>
                <w:color w:val="000000"/>
                <w:sz w:val="28"/>
                <w:szCs w:val="28"/>
              </w:rPr>
            </w:pPr>
          </w:p>
          <w:p w:rsidR="00AF6F4C" w:rsidRPr="002D2038" w:rsidRDefault="00AF6F4C" w:rsidP="00025920">
            <w:pPr>
              <w:ind w:right="284"/>
              <w:rPr>
                <w:color w:val="000000"/>
                <w:sz w:val="28"/>
                <w:szCs w:val="28"/>
              </w:rPr>
            </w:pPr>
          </w:p>
          <w:p w:rsidR="00AF6F4C" w:rsidRPr="002D2038" w:rsidRDefault="00AF6F4C" w:rsidP="00AF6F4C">
            <w:pPr>
              <w:ind w:right="284"/>
              <w:rPr>
                <w:color w:val="000000"/>
                <w:sz w:val="28"/>
                <w:szCs w:val="28"/>
              </w:rPr>
            </w:pPr>
            <w:r w:rsidRPr="002D2038">
              <w:rPr>
                <w:color w:val="000000"/>
                <w:sz w:val="28"/>
                <w:szCs w:val="28"/>
              </w:rPr>
              <w:t xml:space="preserve">Председатель  Совета_________  сельского поселения                 </w:t>
            </w:r>
            <w:r w:rsidR="00066561" w:rsidRPr="002D2038">
              <w:rPr>
                <w:color w:val="000000"/>
                <w:sz w:val="28"/>
                <w:szCs w:val="28"/>
              </w:rPr>
              <w:t xml:space="preserve"> </w:t>
            </w:r>
            <w:r w:rsidRPr="002D2038">
              <w:rPr>
                <w:color w:val="000000"/>
                <w:sz w:val="28"/>
                <w:szCs w:val="28"/>
              </w:rPr>
              <w:t>__________</w:t>
            </w:r>
          </w:p>
          <w:p w:rsidR="00AF6F4C" w:rsidRPr="002D2038" w:rsidRDefault="00AF6F4C" w:rsidP="00025920">
            <w:pPr>
              <w:ind w:right="284"/>
              <w:rPr>
                <w:color w:val="000000"/>
                <w:sz w:val="28"/>
                <w:szCs w:val="28"/>
              </w:rPr>
            </w:pPr>
          </w:p>
          <w:p w:rsidR="00AF6F4C" w:rsidRPr="002D2038" w:rsidRDefault="00AF6F4C" w:rsidP="00025920">
            <w:pPr>
              <w:ind w:right="284"/>
              <w:rPr>
                <w:color w:val="000000"/>
                <w:sz w:val="28"/>
                <w:szCs w:val="28"/>
              </w:rPr>
            </w:pPr>
          </w:p>
        </w:tc>
      </w:tr>
      <w:tr w:rsidR="00AF6F4C" w:rsidRPr="002D2038" w:rsidTr="00025920">
        <w:tc>
          <w:tcPr>
            <w:tcW w:w="5180" w:type="dxa"/>
          </w:tcPr>
          <w:p w:rsidR="00AF6F4C" w:rsidRPr="002D2038" w:rsidRDefault="00AF6F4C" w:rsidP="00025920">
            <w:pPr>
              <w:ind w:right="284"/>
              <w:rPr>
                <w:color w:val="000000"/>
                <w:sz w:val="28"/>
                <w:szCs w:val="28"/>
              </w:rPr>
            </w:pPr>
            <w:r w:rsidRPr="002D2038">
              <w:rPr>
                <w:color w:val="000000"/>
                <w:sz w:val="28"/>
                <w:szCs w:val="28"/>
              </w:rPr>
              <w:t>Председатель контрольно-счетной палаты</w:t>
            </w:r>
          </w:p>
          <w:p w:rsidR="00AF6F4C" w:rsidRPr="002D2038" w:rsidRDefault="00AF6F4C" w:rsidP="00025920">
            <w:pPr>
              <w:ind w:right="284"/>
              <w:rPr>
                <w:color w:val="000000"/>
                <w:sz w:val="28"/>
                <w:szCs w:val="28"/>
              </w:rPr>
            </w:pPr>
            <w:r w:rsidRPr="002D2038">
              <w:rPr>
                <w:color w:val="000000"/>
                <w:sz w:val="28"/>
                <w:szCs w:val="28"/>
              </w:rPr>
              <w:t>Котовского муниципального района</w:t>
            </w:r>
          </w:p>
          <w:p w:rsidR="00AF6F4C" w:rsidRPr="002D2038" w:rsidRDefault="00AF6F4C" w:rsidP="00025920">
            <w:pPr>
              <w:ind w:right="284"/>
              <w:rPr>
                <w:color w:val="000000"/>
                <w:sz w:val="28"/>
                <w:szCs w:val="28"/>
              </w:rPr>
            </w:pPr>
          </w:p>
          <w:p w:rsidR="00AF6F4C" w:rsidRPr="002D2038" w:rsidRDefault="00AF6F4C" w:rsidP="00025920">
            <w:pPr>
              <w:ind w:right="284"/>
              <w:jc w:val="right"/>
              <w:rPr>
                <w:color w:val="000000"/>
                <w:sz w:val="28"/>
                <w:szCs w:val="28"/>
              </w:rPr>
            </w:pPr>
            <w:r w:rsidRPr="002D2038">
              <w:rPr>
                <w:color w:val="000000"/>
                <w:sz w:val="28"/>
                <w:szCs w:val="28"/>
              </w:rPr>
              <w:t>__________________</w:t>
            </w:r>
          </w:p>
          <w:p w:rsidR="00AF6F4C" w:rsidRPr="002D2038" w:rsidRDefault="00AF6F4C" w:rsidP="00025920">
            <w:pPr>
              <w:ind w:right="284"/>
              <w:rPr>
                <w:color w:val="000000"/>
                <w:sz w:val="28"/>
                <w:szCs w:val="28"/>
              </w:rPr>
            </w:pPr>
          </w:p>
        </w:tc>
        <w:tc>
          <w:tcPr>
            <w:tcW w:w="4673" w:type="dxa"/>
          </w:tcPr>
          <w:p w:rsidR="00AF6F4C" w:rsidRPr="002D2038" w:rsidRDefault="00AF6F4C" w:rsidP="00025920">
            <w:pPr>
              <w:ind w:right="284"/>
              <w:rPr>
                <w:color w:val="000000"/>
                <w:sz w:val="28"/>
                <w:szCs w:val="28"/>
              </w:rPr>
            </w:pPr>
          </w:p>
        </w:tc>
      </w:tr>
    </w:tbl>
    <w:p w:rsidR="001C1390" w:rsidRPr="002D2038" w:rsidRDefault="001C1390" w:rsidP="00AA5C3B">
      <w:pPr>
        <w:pStyle w:val="a3"/>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4649"/>
      </w:tblGrid>
      <w:tr w:rsidR="001C1390" w:rsidRPr="002D2038">
        <w:tc>
          <w:tcPr>
            <w:tcW w:w="4422" w:type="dxa"/>
            <w:tcBorders>
              <w:top w:val="nil"/>
              <w:left w:val="nil"/>
              <w:bottom w:val="nil"/>
              <w:right w:val="nil"/>
            </w:tcBorders>
          </w:tcPr>
          <w:p w:rsidR="001C1390" w:rsidRPr="002D2038" w:rsidRDefault="001C1390" w:rsidP="00AA5C3B">
            <w:pPr>
              <w:pStyle w:val="a3"/>
              <w:jc w:val="both"/>
              <w:rPr>
                <w:rFonts w:ascii="Times New Roman" w:hAnsi="Times New Roman" w:cs="Times New Roman"/>
                <w:sz w:val="28"/>
                <w:szCs w:val="28"/>
              </w:rPr>
            </w:pPr>
          </w:p>
        </w:tc>
        <w:tc>
          <w:tcPr>
            <w:tcW w:w="4649" w:type="dxa"/>
            <w:tcBorders>
              <w:top w:val="nil"/>
              <w:left w:val="nil"/>
              <w:bottom w:val="nil"/>
              <w:right w:val="nil"/>
            </w:tcBorders>
          </w:tcPr>
          <w:p w:rsidR="001C1390" w:rsidRPr="002D2038" w:rsidRDefault="001C1390" w:rsidP="00AA5C3B">
            <w:pPr>
              <w:pStyle w:val="a3"/>
              <w:jc w:val="both"/>
              <w:rPr>
                <w:rFonts w:ascii="Times New Roman" w:hAnsi="Times New Roman" w:cs="Times New Roman"/>
                <w:sz w:val="28"/>
                <w:szCs w:val="28"/>
              </w:rPr>
            </w:pPr>
          </w:p>
        </w:tc>
      </w:tr>
    </w:tbl>
    <w:p w:rsidR="001C1390" w:rsidRPr="002D2038" w:rsidRDefault="001C1390" w:rsidP="00AA5C3B">
      <w:pPr>
        <w:pStyle w:val="a3"/>
        <w:jc w:val="both"/>
        <w:rPr>
          <w:rFonts w:ascii="Times New Roman" w:hAnsi="Times New Roman" w:cs="Times New Roman"/>
          <w:sz w:val="28"/>
          <w:szCs w:val="28"/>
        </w:rPr>
      </w:pPr>
    </w:p>
    <w:p w:rsidR="001C1390" w:rsidRPr="00AA5C3B" w:rsidRDefault="001C1390" w:rsidP="00AA5C3B">
      <w:pPr>
        <w:pStyle w:val="a3"/>
        <w:jc w:val="both"/>
        <w:rPr>
          <w:rFonts w:ascii="Times New Roman" w:hAnsi="Times New Roman" w:cs="Times New Roman"/>
          <w:sz w:val="26"/>
          <w:szCs w:val="26"/>
        </w:rPr>
      </w:pPr>
    </w:p>
    <w:p w:rsidR="00207746" w:rsidRDefault="001C1390" w:rsidP="00AF6F4C">
      <w:pPr>
        <w:pStyle w:val="a3"/>
        <w:jc w:val="right"/>
        <w:rPr>
          <w:rFonts w:ascii="Times New Roman" w:hAnsi="Times New Roman" w:cs="Times New Roman"/>
          <w:sz w:val="26"/>
          <w:szCs w:val="26"/>
        </w:rPr>
      </w:pPr>
      <w:r w:rsidRPr="00AA5C3B">
        <w:rPr>
          <w:rFonts w:ascii="Times New Roman" w:hAnsi="Times New Roman" w:cs="Times New Roman"/>
          <w:sz w:val="26"/>
          <w:szCs w:val="26"/>
        </w:rPr>
        <w:t xml:space="preserve">                                             </w:t>
      </w:r>
    </w:p>
    <w:p w:rsidR="00207746" w:rsidRDefault="00207746" w:rsidP="00AF6F4C">
      <w:pPr>
        <w:pStyle w:val="a3"/>
        <w:jc w:val="right"/>
        <w:rPr>
          <w:rFonts w:ascii="Times New Roman" w:hAnsi="Times New Roman" w:cs="Times New Roman"/>
          <w:sz w:val="26"/>
          <w:szCs w:val="26"/>
        </w:rPr>
      </w:pPr>
    </w:p>
    <w:p w:rsidR="00207746" w:rsidRDefault="00207746" w:rsidP="00AF6F4C">
      <w:pPr>
        <w:pStyle w:val="a3"/>
        <w:jc w:val="right"/>
        <w:rPr>
          <w:rFonts w:ascii="Times New Roman" w:hAnsi="Times New Roman" w:cs="Times New Roman"/>
          <w:sz w:val="26"/>
          <w:szCs w:val="26"/>
        </w:rPr>
      </w:pPr>
    </w:p>
    <w:p w:rsidR="00207746" w:rsidRDefault="00207746" w:rsidP="00AF6F4C">
      <w:pPr>
        <w:pStyle w:val="a3"/>
        <w:jc w:val="right"/>
        <w:rPr>
          <w:rFonts w:ascii="Times New Roman" w:hAnsi="Times New Roman" w:cs="Times New Roman"/>
          <w:sz w:val="26"/>
          <w:szCs w:val="26"/>
        </w:rPr>
      </w:pPr>
    </w:p>
    <w:p w:rsidR="00207746" w:rsidRDefault="00207746" w:rsidP="00AF6F4C">
      <w:pPr>
        <w:pStyle w:val="a3"/>
        <w:jc w:val="right"/>
        <w:rPr>
          <w:rFonts w:ascii="Times New Roman" w:hAnsi="Times New Roman" w:cs="Times New Roman"/>
          <w:sz w:val="26"/>
          <w:szCs w:val="26"/>
        </w:rPr>
      </w:pPr>
    </w:p>
    <w:p w:rsidR="00207746" w:rsidRDefault="00207746" w:rsidP="00AF6F4C">
      <w:pPr>
        <w:pStyle w:val="a3"/>
        <w:jc w:val="right"/>
        <w:rPr>
          <w:rFonts w:ascii="Times New Roman" w:hAnsi="Times New Roman" w:cs="Times New Roman"/>
          <w:sz w:val="26"/>
          <w:szCs w:val="26"/>
        </w:rPr>
      </w:pPr>
    </w:p>
    <w:p w:rsidR="00207746" w:rsidRDefault="00207746" w:rsidP="00AF6F4C">
      <w:pPr>
        <w:pStyle w:val="a3"/>
        <w:jc w:val="right"/>
        <w:rPr>
          <w:rFonts w:ascii="Times New Roman" w:hAnsi="Times New Roman" w:cs="Times New Roman"/>
          <w:sz w:val="26"/>
          <w:szCs w:val="26"/>
        </w:rPr>
      </w:pPr>
    </w:p>
    <w:p w:rsidR="00207746" w:rsidRDefault="00207746" w:rsidP="00AF6F4C">
      <w:pPr>
        <w:pStyle w:val="a3"/>
        <w:jc w:val="right"/>
        <w:rPr>
          <w:rFonts w:ascii="Times New Roman" w:hAnsi="Times New Roman" w:cs="Times New Roman"/>
          <w:sz w:val="26"/>
          <w:szCs w:val="26"/>
        </w:rPr>
      </w:pPr>
    </w:p>
    <w:p w:rsidR="00207746" w:rsidRDefault="00207746" w:rsidP="00AF6F4C">
      <w:pPr>
        <w:pStyle w:val="a3"/>
        <w:jc w:val="right"/>
        <w:rPr>
          <w:rFonts w:ascii="Times New Roman" w:hAnsi="Times New Roman" w:cs="Times New Roman"/>
          <w:sz w:val="26"/>
          <w:szCs w:val="26"/>
        </w:rPr>
      </w:pPr>
    </w:p>
    <w:p w:rsidR="00207746" w:rsidRDefault="00207746" w:rsidP="00AF6F4C">
      <w:pPr>
        <w:pStyle w:val="a3"/>
        <w:jc w:val="right"/>
        <w:rPr>
          <w:rFonts w:ascii="Times New Roman" w:hAnsi="Times New Roman" w:cs="Times New Roman"/>
          <w:sz w:val="26"/>
          <w:szCs w:val="26"/>
        </w:rPr>
      </w:pPr>
    </w:p>
    <w:p w:rsidR="00B35896" w:rsidRDefault="00B35896" w:rsidP="00AF6F4C">
      <w:pPr>
        <w:pStyle w:val="a3"/>
        <w:jc w:val="right"/>
        <w:rPr>
          <w:rFonts w:ascii="Times New Roman" w:hAnsi="Times New Roman" w:cs="Times New Roman"/>
          <w:sz w:val="26"/>
          <w:szCs w:val="26"/>
        </w:rPr>
      </w:pPr>
    </w:p>
    <w:p w:rsidR="00B35896" w:rsidRDefault="00B35896" w:rsidP="00AF6F4C">
      <w:pPr>
        <w:pStyle w:val="a3"/>
        <w:jc w:val="right"/>
        <w:rPr>
          <w:rFonts w:ascii="Times New Roman" w:hAnsi="Times New Roman" w:cs="Times New Roman"/>
          <w:sz w:val="26"/>
          <w:szCs w:val="26"/>
        </w:rPr>
      </w:pPr>
    </w:p>
    <w:p w:rsidR="00B35896" w:rsidRDefault="00B35896" w:rsidP="00AF6F4C">
      <w:pPr>
        <w:pStyle w:val="a3"/>
        <w:jc w:val="right"/>
        <w:rPr>
          <w:rFonts w:ascii="Times New Roman" w:hAnsi="Times New Roman" w:cs="Times New Roman"/>
          <w:sz w:val="26"/>
          <w:szCs w:val="26"/>
        </w:rPr>
      </w:pPr>
    </w:p>
    <w:p w:rsidR="00B35896" w:rsidRDefault="00B35896" w:rsidP="00AF6F4C">
      <w:pPr>
        <w:pStyle w:val="a3"/>
        <w:jc w:val="right"/>
        <w:rPr>
          <w:rFonts w:ascii="Times New Roman" w:hAnsi="Times New Roman" w:cs="Times New Roman"/>
          <w:sz w:val="26"/>
          <w:szCs w:val="26"/>
        </w:rPr>
      </w:pPr>
    </w:p>
    <w:p w:rsidR="00B35896" w:rsidRDefault="00B35896" w:rsidP="00AF6F4C">
      <w:pPr>
        <w:pStyle w:val="a3"/>
        <w:jc w:val="right"/>
        <w:rPr>
          <w:rFonts w:ascii="Times New Roman" w:hAnsi="Times New Roman" w:cs="Times New Roman"/>
          <w:sz w:val="26"/>
          <w:szCs w:val="26"/>
        </w:rPr>
      </w:pPr>
    </w:p>
    <w:p w:rsidR="00B35896" w:rsidRDefault="00B35896" w:rsidP="00AF6F4C">
      <w:pPr>
        <w:pStyle w:val="a3"/>
        <w:jc w:val="right"/>
        <w:rPr>
          <w:rFonts w:ascii="Times New Roman" w:hAnsi="Times New Roman" w:cs="Times New Roman"/>
          <w:sz w:val="26"/>
          <w:szCs w:val="26"/>
        </w:rPr>
      </w:pPr>
    </w:p>
    <w:p w:rsidR="001C1390" w:rsidRPr="00AF6F4C" w:rsidRDefault="001C1390" w:rsidP="00AF6F4C">
      <w:pPr>
        <w:pStyle w:val="a3"/>
        <w:jc w:val="right"/>
        <w:rPr>
          <w:rFonts w:ascii="Times New Roman" w:hAnsi="Times New Roman" w:cs="Times New Roman"/>
          <w:sz w:val="20"/>
          <w:szCs w:val="20"/>
        </w:rPr>
      </w:pPr>
      <w:r w:rsidRPr="00AA5C3B">
        <w:rPr>
          <w:rFonts w:ascii="Times New Roman" w:hAnsi="Times New Roman" w:cs="Times New Roman"/>
          <w:sz w:val="26"/>
          <w:szCs w:val="26"/>
        </w:rPr>
        <w:lastRenderedPageBreak/>
        <w:t xml:space="preserve">      </w:t>
      </w:r>
      <w:r w:rsidRPr="00AF6F4C">
        <w:rPr>
          <w:rFonts w:ascii="Times New Roman" w:hAnsi="Times New Roman" w:cs="Times New Roman"/>
          <w:sz w:val="20"/>
          <w:szCs w:val="20"/>
        </w:rPr>
        <w:t>Приложение к Соглашению</w:t>
      </w:r>
    </w:p>
    <w:p w:rsidR="001C1390" w:rsidRPr="00AF6F4C" w:rsidRDefault="001C1390" w:rsidP="00AF6F4C">
      <w:pPr>
        <w:pStyle w:val="a3"/>
        <w:jc w:val="right"/>
        <w:rPr>
          <w:rFonts w:ascii="Times New Roman" w:hAnsi="Times New Roman" w:cs="Times New Roman"/>
          <w:sz w:val="20"/>
          <w:szCs w:val="20"/>
        </w:rPr>
      </w:pPr>
    </w:p>
    <w:p w:rsidR="001C1390" w:rsidRPr="00AA5C3B" w:rsidRDefault="001C1390" w:rsidP="001B2D6C">
      <w:pPr>
        <w:pStyle w:val="a3"/>
        <w:jc w:val="center"/>
        <w:rPr>
          <w:rFonts w:ascii="Times New Roman" w:hAnsi="Times New Roman" w:cs="Times New Roman"/>
          <w:sz w:val="26"/>
          <w:szCs w:val="26"/>
        </w:rPr>
      </w:pPr>
      <w:bookmarkStart w:id="2" w:name="P229"/>
      <w:bookmarkEnd w:id="2"/>
      <w:r w:rsidRPr="00AA5C3B">
        <w:rPr>
          <w:rFonts w:ascii="Times New Roman" w:hAnsi="Times New Roman" w:cs="Times New Roman"/>
          <w:sz w:val="26"/>
          <w:szCs w:val="26"/>
        </w:rPr>
        <w:t>ОТЧЕТ</w:t>
      </w:r>
    </w:p>
    <w:p w:rsidR="001C1390" w:rsidRPr="00AA5C3B" w:rsidRDefault="001C1390" w:rsidP="001B2D6C">
      <w:pPr>
        <w:pStyle w:val="a3"/>
        <w:jc w:val="center"/>
        <w:rPr>
          <w:rFonts w:ascii="Times New Roman" w:hAnsi="Times New Roman" w:cs="Times New Roman"/>
          <w:sz w:val="26"/>
          <w:szCs w:val="26"/>
        </w:rPr>
      </w:pPr>
    </w:p>
    <w:p w:rsidR="001C1390" w:rsidRPr="00AA5C3B" w:rsidRDefault="001C1390" w:rsidP="001B2D6C">
      <w:pPr>
        <w:pStyle w:val="a3"/>
        <w:jc w:val="center"/>
        <w:rPr>
          <w:rFonts w:ascii="Times New Roman" w:hAnsi="Times New Roman" w:cs="Times New Roman"/>
          <w:sz w:val="26"/>
          <w:szCs w:val="26"/>
        </w:rPr>
      </w:pPr>
      <w:r w:rsidRPr="00AA5C3B">
        <w:rPr>
          <w:rFonts w:ascii="Times New Roman" w:hAnsi="Times New Roman" w:cs="Times New Roman"/>
          <w:sz w:val="26"/>
          <w:szCs w:val="26"/>
        </w:rPr>
        <w:t xml:space="preserve">об использовании межбюджетных трансфертов, полученных </w:t>
      </w:r>
      <w:proofErr w:type="gramStart"/>
      <w:r w:rsidRPr="00AA5C3B">
        <w:rPr>
          <w:rFonts w:ascii="Times New Roman" w:hAnsi="Times New Roman" w:cs="Times New Roman"/>
          <w:sz w:val="26"/>
          <w:szCs w:val="26"/>
        </w:rPr>
        <w:t>от</w:t>
      </w:r>
      <w:proofErr w:type="gramEnd"/>
    </w:p>
    <w:p w:rsidR="001C1390" w:rsidRPr="00AA5C3B" w:rsidRDefault="001C1390" w:rsidP="001B2D6C">
      <w:pPr>
        <w:pStyle w:val="a3"/>
        <w:jc w:val="center"/>
        <w:rPr>
          <w:rFonts w:ascii="Times New Roman" w:hAnsi="Times New Roman" w:cs="Times New Roman"/>
          <w:sz w:val="26"/>
          <w:szCs w:val="26"/>
        </w:rPr>
      </w:pPr>
      <w:r w:rsidRPr="00AA5C3B">
        <w:rPr>
          <w:rFonts w:ascii="Times New Roman" w:hAnsi="Times New Roman" w:cs="Times New Roman"/>
          <w:sz w:val="26"/>
          <w:szCs w:val="26"/>
        </w:rPr>
        <w:t xml:space="preserve">________________ поселения на </w:t>
      </w:r>
      <w:r w:rsidR="001B2D6C">
        <w:rPr>
          <w:rFonts w:ascii="Times New Roman" w:hAnsi="Times New Roman" w:cs="Times New Roman"/>
          <w:sz w:val="26"/>
          <w:szCs w:val="26"/>
        </w:rPr>
        <w:t xml:space="preserve">осуществление контрольно-счетной палатой Котовского муниципального района полномочий по внешнему муниципальному финансовому контролю за </w:t>
      </w:r>
      <w:proofErr w:type="spellStart"/>
      <w:r w:rsidR="001B2D6C">
        <w:rPr>
          <w:rFonts w:ascii="Times New Roman" w:hAnsi="Times New Roman" w:cs="Times New Roman"/>
          <w:sz w:val="26"/>
          <w:szCs w:val="26"/>
        </w:rPr>
        <w:t>______год</w:t>
      </w:r>
      <w:proofErr w:type="spellEnd"/>
      <w:r w:rsidR="001B2D6C">
        <w:rPr>
          <w:rFonts w:ascii="Times New Roman" w:hAnsi="Times New Roman" w:cs="Times New Roman"/>
          <w:sz w:val="26"/>
          <w:szCs w:val="26"/>
        </w:rPr>
        <w:t>.</w:t>
      </w:r>
    </w:p>
    <w:p w:rsidR="001C1390" w:rsidRPr="00AA5C3B" w:rsidRDefault="001C1390" w:rsidP="00AA5C3B">
      <w:pPr>
        <w:pStyle w:val="a3"/>
        <w:jc w:val="both"/>
        <w:rPr>
          <w:rFonts w:ascii="Times New Roman" w:hAnsi="Times New Roman" w:cs="Times New Roman"/>
          <w:sz w:val="26"/>
          <w:szCs w:val="26"/>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1134"/>
        <w:gridCol w:w="1134"/>
        <w:gridCol w:w="993"/>
        <w:gridCol w:w="1417"/>
        <w:gridCol w:w="1134"/>
        <w:gridCol w:w="1134"/>
        <w:gridCol w:w="1418"/>
      </w:tblGrid>
      <w:tr w:rsidR="00F921AE" w:rsidRPr="00AA5C3B" w:rsidTr="00F921AE">
        <w:tc>
          <w:tcPr>
            <w:tcW w:w="1196" w:type="dxa"/>
            <w:vMerge w:val="restart"/>
          </w:tcPr>
          <w:p w:rsidR="00F921AE" w:rsidRPr="00AA5C3B" w:rsidRDefault="00F921AE" w:rsidP="00AA5C3B">
            <w:pPr>
              <w:pStyle w:val="a3"/>
              <w:jc w:val="both"/>
              <w:rPr>
                <w:rFonts w:ascii="Times New Roman" w:hAnsi="Times New Roman" w:cs="Times New Roman"/>
                <w:sz w:val="26"/>
                <w:szCs w:val="26"/>
              </w:rPr>
            </w:pPr>
            <w:r>
              <w:rPr>
                <w:rFonts w:ascii="Times New Roman" w:hAnsi="Times New Roman" w:cs="Times New Roman"/>
                <w:sz w:val="26"/>
                <w:szCs w:val="26"/>
              </w:rPr>
              <w:t>Орган местного самоуправления</w:t>
            </w:r>
          </w:p>
        </w:tc>
        <w:tc>
          <w:tcPr>
            <w:tcW w:w="1134" w:type="dxa"/>
            <w:vMerge w:val="restart"/>
          </w:tcPr>
          <w:p w:rsidR="00F921AE" w:rsidRPr="00AA5C3B" w:rsidRDefault="00F921AE" w:rsidP="00AA5C3B">
            <w:pPr>
              <w:pStyle w:val="a3"/>
              <w:jc w:val="both"/>
              <w:rPr>
                <w:rFonts w:ascii="Times New Roman" w:hAnsi="Times New Roman" w:cs="Times New Roman"/>
                <w:sz w:val="26"/>
                <w:szCs w:val="26"/>
              </w:rPr>
            </w:pPr>
            <w:r>
              <w:rPr>
                <w:rFonts w:ascii="Times New Roman" w:hAnsi="Times New Roman" w:cs="Times New Roman"/>
                <w:sz w:val="26"/>
                <w:szCs w:val="26"/>
              </w:rPr>
              <w:t>Остаток  на начало года</w:t>
            </w:r>
          </w:p>
        </w:tc>
        <w:tc>
          <w:tcPr>
            <w:tcW w:w="1134" w:type="dxa"/>
            <w:vMerge w:val="restart"/>
          </w:tcPr>
          <w:p w:rsidR="00F921AE" w:rsidRPr="00AA5C3B" w:rsidRDefault="00F921AE" w:rsidP="00AA5C3B">
            <w:pPr>
              <w:pStyle w:val="a3"/>
              <w:jc w:val="both"/>
              <w:rPr>
                <w:rFonts w:ascii="Times New Roman" w:hAnsi="Times New Roman" w:cs="Times New Roman"/>
                <w:sz w:val="26"/>
                <w:szCs w:val="26"/>
              </w:rPr>
            </w:pPr>
            <w:r>
              <w:rPr>
                <w:rFonts w:ascii="Times New Roman" w:hAnsi="Times New Roman" w:cs="Times New Roman"/>
                <w:sz w:val="26"/>
                <w:szCs w:val="26"/>
              </w:rPr>
              <w:t>Поступило за отчетный период</w:t>
            </w:r>
          </w:p>
        </w:tc>
        <w:tc>
          <w:tcPr>
            <w:tcW w:w="4678" w:type="dxa"/>
            <w:gridSpan w:val="4"/>
          </w:tcPr>
          <w:p w:rsidR="00F921AE" w:rsidRPr="00AA5C3B" w:rsidRDefault="00F921AE" w:rsidP="00F921AE">
            <w:pPr>
              <w:pStyle w:val="a3"/>
              <w:jc w:val="center"/>
              <w:rPr>
                <w:rFonts w:ascii="Times New Roman" w:hAnsi="Times New Roman" w:cs="Times New Roman"/>
                <w:sz w:val="26"/>
                <w:szCs w:val="26"/>
              </w:rPr>
            </w:pPr>
            <w:r>
              <w:rPr>
                <w:rFonts w:ascii="Times New Roman" w:hAnsi="Times New Roman" w:cs="Times New Roman"/>
                <w:sz w:val="26"/>
                <w:szCs w:val="26"/>
              </w:rPr>
              <w:t>Произведено расходов</w:t>
            </w:r>
          </w:p>
        </w:tc>
        <w:tc>
          <w:tcPr>
            <w:tcW w:w="1418" w:type="dxa"/>
            <w:vMerge w:val="restart"/>
          </w:tcPr>
          <w:p w:rsidR="00F921AE" w:rsidRPr="00AA5C3B" w:rsidRDefault="00F921AE" w:rsidP="00AA5C3B">
            <w:pPr>
              <w:pStyle w:val="a3"/>
              <w:jc w:val="both"/>
              <w:rPr>
                <w:rFonts w:ascii="Times New Roman" w:hAnsi="Times New Roman" w:cs="Times New Roman"/>
                <w:sz w:val="26"/>
                <w:szCs w:val="26"/>
              </w:rPr>
            </w:pPr>
            <w:r>
              <w:rPr>
                <w:rFonts w:ascii="Times New Roman" w:hAnsi="Times New Roman" w:cs="Times New Roman"/>
                <w:sz w:val="26"/>
                <w:szCs w:val="26"/>
              </w:rPr>
              <w:t>Остаток неиспользованных средств</w:t>
            </w:r>
          </w:p>
        </w:tc>
      </w:tr>
      <w:tr w:rsidR="00F921AE" w:rsidRPr="00AA5C3B" w:rsidTr="00F921AE">
        <w:tc>
          <w:tcPr>
            <w:tcW w:w="1196" w:type="dxa"/>
            <w:vMerge/>
          </w:tcPr>
          <w:p w:rsidR="00F921AE" w:rsidRPr="00AA5C3B" w:rsidRDefault="00F921AE" w:rsidP="00AA5C3B">
            <w:pPr>
              <w:pStyle w:val="a3"/>
              <w:jc w:val="both"/>
              <w:rPr>
                <w:rFonts w:ascii="Times New Roman" w:hAnsi="Times New Roman" w:cs="Times New Roman"/>
                <w:sz w:val="26"/>
                <w:szCs w:val="26"/>
              </w:rPr>
            </w:pPr>
          </w:p>
        </w:tc>
        <w:tc>
          <w:tcPr>
            <w:tcW w:w="1134" w:type="dxa"/>
            <w:vMerge/>
          </w:tcPr>
          <w:p w:rsidR="00F921AE" w:rsidRPr="00AA5C3B" w:rsidRDefault="00F921AE" w:rsidP="00AA5C3B">
            <w:pPr>
              <w:pStyle w:val="a3"/>
              <w:jc w:val="both"/>
              <w:rPr>
                <w:rFonts w:ascii="Times New Roman" w:hAnsi="Times New Roman" w:cs="Times New Roman"/>
                <w:sz w:val="26"/>
                <w:szCs w:val="26"/>
              </w:rPr>
            </w:pPr>
          </w:p>
        </w:tc>
        <w:tc>
          <w:tcPr>
            <w:tcW w:w="1134" w:type="dxa"/>
            <w:vMerge/>
          </w:tcPr>
          <w:p w:rsidR="00F921AE" w:rsidRPr="00AA5C3B" w:rsidRDefault="00F921AE" w:rsidP="00AA5C3B">
            <w:pPr>
              <w:pStyle w:val="a3"/>
              <w:jc w:val="both"/>
              <w:rPr>
                <w:rFonts w:ascii="Times New Roman" w:hAnsi="Times New Roman" w:cs="Times New Roman"/>
                <w:sz w:val="26"/>
                <w:szCs w:val="26"/>
              </w:rPr>
            </w:pPr>
          </w:p>
        </w:tc>
        <w:tc>
          <w:tcPr>
            <w:tcW w:w="993" w:type="dxa"/>
            <w:vMerge w:val="restart"/>
          </w:tcPr>
          <w:p w:rsidR="00F921AE" w:rsidRPr="00AA5C3B" w:rsidRDefault="00F921AE" w:rsidP="00AA5C3B">
            <w:pPr>
              <w:pStyle w:val="a3"/>
              <w:jc w:val="both"/>
              <w:rPr>
                <w:rFonts w:ascii="Times New Roman" w:hAnsi="Times New Roman" w:cs="Times New Roman"/>
                <w:sz w:val="26"/>
                <w:szCs w:val="26"/>
              </w:rPr>
            </w:pPr>
            <w:r>
              <w:rPr>
                <w:rFonts w:ascii="Times New Roman" w:hAnsi="Times New Roman" w:cs="Times New Roman"/>
                <w:sz w:val="26"/>
                <w:szCs w:val="26"/>
              </w:rPr>
              <w:t xml:space="preserve">Всего </w:t>
            </w:r>
          </w:p>
        </w:tc>
        <w:tc>
          <w:tcPr>
            <w:tcW w:w="3685" w:type="dxa"/>
            <w:gridSpan w:val="3"/>
          </w:tcPr>
          <w:p w:rsidR="00F921AE" w:rsidRPr="00AA5C3B" w:rsidRDefault="00F921AE" w:rsidP="00AA5C3B">
            <w:pPr>
              <w:pStyle w:val="a3"/>
              <w:jc w:val="both"/>
              <w:rPr>
                <w:rFonts w:ascii="Times New Roman" w:hAnsi="Times New Roman" w:cs="Times New Roman"/>
                <w:sz w:val="26"/>
                <w:szCs w:val="26"/>
              </w:rPr>
            </w:pPr>
            <w:r>
              <w:rPr>
                <w:rFonts w:ascii="Times New Roman" w:hAnsi="Times New Roman" w:cs="Times New Roman"/>
                <w:sz w:val="26"/>
                <w:szCs w:val="26"/>
              </w:rPr>
              <w:t>Коды экономической классификации расходов</w:t>
            </w:r>
          </w:p>
          <w:p w:rsidR="00F921AE" w:rsidRPr="00AA5C3B" w:rsidRDefault="00F921AE" w:rsidP="00AA5C3B">
            <w:pPr>
              <w:pStyle w:val="a3"/>
              <w:jc w:val="both"/>
              <w:rPr>
                <w:rFonts w:ascii="Times New Roman" w:hAnsi="Times New Roman" w:cs="Times New Roman"/>
                <w:sz w:val="26"/>
                <w:szCs w:val="26"/>
              </w:rPr>
            </w:pPr>
          </w:p>
        </w:tc>
        <w:tc>
          <w:tcPr>
            <w:tcW w:w="1418" w:type="dxa"/>
            <w:vMerge/>
          </w:tcPr>
          <w:p w:rsidR="00F921AE" w:rsidRPr="00AA5C3B" w:rsidRDefault="00F921AE" w:rsidP="00AA5C3B">
            <w:pPr>
              <w:pStyle w:val="a3"/>
              <w:jc w:val="both"/>
              <w:rPr>
                <w:rFonts w:ascii="Times New Roman" w:hAnsi="Times New Roman" w:cs="Times New Roman"/>
                <w:sz w:val="26"/>
                <w:szCs w:val="26"/>
              </w:rPr>
            </w:pPr>
          </w:p>
        </w:tc>
      </w:tr>
      <w:tr w:rsidR="00F921AE" w:rsidRPr="00AA5C3B" w:rsidTr="00F921AE">
        <w:tc>
          <w:tcPr>
            <w:tcW w:w="1196" w:type="dxa"/>
            <w:vMerge/>
          </w:tcPr>
          <w:p w:rsidR="00F921AE" w:rsidRPr="00AA5C3B" w:rsidRDefault="00F921AE" w:rsidP="00AA5C3B">
            <w:pPr>
              <w:pStyle w:val="a3"/>
              <w:jc w:val="both"/>
              <w:rPr>
                <w:rFonts w:ascii="Times New Roman" w:hAnsi="Times New Roman" w:cs="Times New Roman"/>
                <w:sz w:val="26"/>
                <w:szCs w:val="26"/>
              </w:rPr>
            </w:pPr>
          </w:p>
        </w:tc>
        <w:tc>
          <w:tcPr>
            <w:tcW w:w="1134" w:type="dxa"/>
            <w:vMerge/>
          </w:tcPr>
          <w:p w:rsidR="00F921AE" w:rsidRPr="00AA5C3B" w:rsidRDefault="00F921AE" w:rsidP="00AA5C3B">
            <w:pPr>
              <w:pStyle w:val="a3"/>
              <w:jc w:val="both"/>
              <w:rPr>
                <w:rFonts w:ascii="Times New Roman" w:hAnsi="Times New Roman" w:cs="Times New Roman"/>
                <w:sz w:val="26"/>
                <w:szCs w:val="26"/>
              </w:rPr>
            </w:pPr>
          </w:p>
        </w:tc>
        <w:tc>
          <w:tcPr>
            <w:tcW w:w="1134" w:type="dxa"/>
            <w:vMerge/>
          </w:tcPr>
          <w:p w:rsidR="00F921AE" w:rsidRPr="00AA5C3B" w:rsidRDefault="00F921AE" w:rsidP="00AA5C3B">
            <w:pPr>
              <w:pStyle w:val="a3"/>
              <w:jc w:val="both"/>
              <w:rPr>
                <w:rFonts w:ascii="Times New Roman" w:hAnsi="Times New Roman" w:cs="Times New Roman"/>
                <w:sz w:val="26"/>
                <w:szCs w:val="26"/>
              </w:rPr>
            </w:pPr>
          </w:p>
        </w:tc>
        <w:tc>
          <w:tcPr>
            <w:tcW w:w="993" w:type="dxa"/>
            <w:vMerge/>
          </w:tcPr>
          <w:p w:rsidR="00F921AE" w:rsidRPr="00AA5C3B" w:rsidRDefault="00F921AE" w:rsidP="00AA5C3B">
            <w:pPr>
              <w:pStyle w:val="a3"/>
              <w:jc w:val="both"/>
              <w:rPr>
                <w:rFonts w:ascii="Times New Roman" w:hAnsi="Times New Roman" w:cs="Times New Roman"/>
                <w:sz w:val="26"/>
                <w:szCs w:val="26"/>
              </w:rPr>
            </w:pPr>
          </w:p>
        </w:tc>
        <w:tc>
          <w:tcPr>
            <w:tcW w:w="1417" w:type="dxa"/>
          </w:tcPr>
          <w:p w:rsidR="00F921AE" w:rsidRPr="00AA5C3B" w:rsidRDefault="00F921AE" w:rsidP="00F921AE">
            <w:pPr>
              <w:pStyle w:val="a3"/>
              <w:jc w:val="center"/>
              <w:rPr>
                <w:rFonts w:ascii="Times New Roman" w:hAnsi="Times New Roman" w:cs="Times New Roman"/>
                <w:sz w:val="26"/>
                <w:szCs w:val="26"/>
              </w:rPr>
            </w:pPr>
            <w:r>
              <w:rPr>
                <w:rFonts w:ascii="Times New Roman" w:hAnsi="Times New Roman" w:cs="Times New Roman"/>
                <w:sz w:val="26"/>
                <w:szCs w:val="26"/>
              </w:rPr>
              <w:t>…</w:t>
            </w:r>
          </w:p>
        </w:tc>
        <w:tc>
          <w:tcPr>
            <w:tcW w:w="1134" w:type="dxa"/>
          </w:tcPr>
          <w:p w:rsidR="00F921AE" w:rsidRPr="00AA5C3B" w:rsidRDefault="00F921AE" w:rsidP="00F921AE">
            <w:pPr>
              <w:pStyle w:val="a3"/>
              <w:jc w:val="center"/>
              <w:rPr>
                <w:rFonts w:ascii="Times New Roman" w:hAnsi="Times New Roman" w:cs="Times New Roman"/>
                <w:sz w:val="26"/>
                <w:szCs w:val="26"/>
              </w:rPr>
            </w:pPr>
            <w:r>
              <w:rPr>
                <w:rFonts w:ascii="Times New Roman" w:hAnsi="Times New Roman" w:cs="Times New Roman"/>
                <w:sz w:val="26"/>
                <w:szCs w:val="26"/>
              </w:rPr>
              <w:t>…</w:t>
            </w:r>
          </w:p>
        </w:tc>
        <w:tc>
          <w:tcPr>
            <w:tcW w:w="1134" w:type="dxa"/>
          </w:tcPr>
          <w:p w:rsidR="00F921AE" w:rsidRPr="00AA5C3B" w:rsidRDefault="00F921AE" w:rsidP="00F921AE">
            <w:pPr>
              <w:pStyle w:val="a3"/>
              <w:jc w:val="center"/>
              <w:rPr>
                <w:rFonts w:ascii="Times New Roman" w:hAnsi="Times New Roman" w:cs="Times New Roman"/>
                <w:sz w:val="26"/>
                <w:szCs w:val="26"/>
              </w:rPr>
            </w:pPr>
            <w:r>
              <w:rPr>
                <w:rFonts w:ascii="Times New Roman" w:hAnsi="Times New Roman" w:cs="Times New Roman"/>
                <w:sz w:val="26"/>
                <w:szCs w:val="26"/>
              </w:rPr>
              <w:t>…</w:t>
            </w:r>
          </w:p>
        </w:tc>
        <w:tc>
          <w:tcPr>
            <w:tcW w:w="1418" w:type="dxa"/>
            <w:vMerge/>
          </w:tcPr>
          <w:p w:rsidR="00F921AE" w:rsidRPr="00AA5C3B" w:rsidRDefault="00F921AE" w:rsidP="00AA5C3B">
            <w:pPr>
              <w:pStyle w:val="a3"/>
              <w:jc w:val="both"/>
              <w:rPr>
                <w:rFonts w:ascii="Times New Roman" w:hAnsi="Times New Roman" w:cs="Times New Roman"/>
                <w:sz w:val="26"/>
                <w:szCs w:val="26"/>
              </w:rPr>
            </w:pPr>
          </w:p>
        </w:tc>
      </w:tr>
      <w:tr w:rsidR="00F921AE" w:rsidRPr="00AA5C3B" w:rsidTr="00CF0ABF">
        <w:trPr>
          <w:trHeight w:val="1325"/>
        </w:trPr>
        <w:tc>
          <w:tcPr>
            <w:tcW w:w="1196" w:type="dxa"/>
          </w:tcPr>
          <w:p w:rsidR="00F921AE" w:rsidRPr="00AA5C3B" w:rsidRDefault="00F921AE" w:rsidP="00AA5C3B">
            <w:pPr>
              <w:pStyle w:val="a3"/>
              <w:jc w:val="both"/>
              <w:rPr>
                <w:rFonts w:ascii="Times New Roman" w:hAnsi="Times New Roman" w:cs="Times New Roman"/>
                <w:sz w:val="26"/>
                <w:szCs w:val="26"/>
              </w:rPr>
            </w:pPr>
          </w:p>
        </w:tc>
        <w:tc>
          <w:tcPr>
            <w:tcW w:w="1134" w:type="dxa"/>
          </w:tcPr>
          <w:p w:rsidR="00F921AE" w:rsidRPr="00AA5C3B" w:rsidRDefault="00F921AE" w:rsidP="00AA5C3B">
            <w:pPr>
              <w:pStyle w:val="a3"/>
              <w:jc w:val="both"/>
              <w:rPr>
                <w:rFonts w:ascii="Times New Roman" w:hAnsi="Times New Roman" w:cs="Times New Roman"/>
                <w:sz w:val="26"/>
                <w:szCs w:val="26"/>
              </w:rPr>
            </w:pPr>
          </w:p>
        </w:tc>
        <w:tc>
          <w:tcPr>
            <w:tcW w:w="1134" w:type="dxa"/>
          </w:tcPr>
          <w:p w:rsidR="00F921AE" w:rsidRPr="00AA5C3B" w:rsidRDefault="00F921AE" w:rsidP="00AA5C3B">
            <w:pPr>
              <w:pStyle w:val="a3"/>
              <w:jc w:val="both"/>
              <w:rPr>
                <w:rFonts w:ascii="Times New Roman" w:hAnsi="Times New Roman" w:cs="Times New Roman"/>
                <w:sz w:val="26"/>
                <w:szCs w:val="26"/>
              </w:rPr>
            </w:pPr>
          </w:p>
        </w:tc>
        <w:tc>
          <w:tcPr>
            <w:tcW w:w="993" w:type="dxa"/>
          </w:tcPr>
          <w:p w:rsidR="00F921AE" w:rsidRPr="00AA5C3B" w:rsidRDefault="00F921AE" w:rsidP="00AA5C3B">
            <w:pPr>
              <w:pStyle w:val="a3"/>
              <w:jc w:val="both"/>
              <w:rPr>
                <w:rFonts w:ascii="Times New Roman" w:hAnsi="Times New Roman" w:cs="Times New Roman"/>
                <w:sz w:val="26"/>
                <w:szCs w:val="26"/>
              </w:rPr>
            </w:pPr>
          </w:p>
        </w:tc>
        <w:tc>
          <w:tcPr>
            <w:tcW w:w="1417" w:type="dxa"/>
          </w:tcPr>
          <w:p w:rsidR="00F921AE" w:rsidRPr="00AA5C3B" w:rsidRDefault="00F921AE" w:rsidP="00AA5C3B">
            <w:pPr>
              <w:pStyle w:val="a3"/>
              <w:jc w:val="both"/>
              <w:rPr>
                <w:rFonts w:ascii="Times New Roman" w:hAnsi="Times New Roman" w:cs="Times New Roman"/>
                <w:sz w:val="26"/>
                <w:szCs w:val="26"/>
              </w:rPr>
            </w:pPr>
          </w:p>
        </w:tc>
        <w:tc>
          <w:tcPr>
            <w:tcW w:w="1134" w:type="dxa"/>
          </w:tcPr>
          <w:p w:rsidR="00F921AE" w:rsidRPr="00AA5C3B" w:rsidRDefault="00F921AE" w:rsidP="00AA5C3B">
            <w:pPr>
              <w:pStyle w:val="a3"/>
              <w:jc w:val="both"/>
              <w:rPr>
                <w:rFonts w:ascii="Times New Roman" w:hAnsi="Times New Roman" w:cs="Times New Roman"/>
                <w:sz w:val="26"/>
                <w:szCs w:val="26"/>
              </w:rPr>
            </w:pPr>
          </w:p>
        </w:tc>
        <w:tc>
          <w:tcPr>
            <w:tcW w:w="1134" w:type="dxa"/>
          </w:tcPr>
          <w:p w:rsidR="00F921AE" w:rsidRPr="00AA5C3B" w:rsidRDefault="00F921AE" w:rsidP="00AA5C3B">
            <w:pPr>
              <w:pStyle w:val="a3"/>
              <w:jc w:val="both"/>
              <w:rPr>
                <w:rFonts w:ascii="Times New Roman" w:hAnsi="Times New Roman" w:cs="Times New Roman"/>
                <w:sz w:val="26"/>
                <w:szCs w:val="26"/>
              </w:rPr>
            </w:pPr>
          </w:p>
        </w:tc>
        <w:tc>
          <w:tcPr>
            <w:tcW w:w="1418" w:type="dxa"/>
          </w:tcPr>
          <w:p w:rsidR="00F921AE" w:rsidRPr="00AA5C3B" w:rsidRDefault="00F921AE" w:rsidP="00AA5C3B">
            <w:pPr>
              <w:pStyle w:val="a3"/>
              <w:jc w:val="both"/>
              <w:rPr>
                <w:rFonts w:ascii="Times New Roman" w:hAnsi="Times New Roman" w:cs="Times New Roman"/>
                <w:sz w:val="26"/>
                <w:szCs w:val="26"/>
              </w:rPr>
            </w:pPr>
          </w:p>
        </w:tc>
      </w:tr>
    </w:tbl>
    <w:p w:rsidR="001C1390" w:rsidRPr="00AA5C3B" w:rsidRDefault="001C1390" w:rsidP="00AA5C3B">
      <w:pPr>
        <w:pStyle w:val="a3"/>
        <w:jc w:val="both"/>
        <w:rPr>
          <w:rFonts w:ascii="Times New Roman" w:hAnsi="Times New Roman" w:cs="Times New Roman"/>
          <w:sz w:val="26"/>
          <w:szCs w:val="26"/>
        </w:rPr>
      </w:pPr>
    </w:p>
    <w:p w:rsidR="001C1390" w:rsidRPr="00AA5C3B" w:rsidRDefault="001C1390" w:rsidP="00AA5C3B">
      <w:pPr>
        <w:pStyle w:val="a3"/>
        <w:jc w:val="both"/>
        <w:rPr>
          <w:rFonts w:ascii="Times New Roman" w:hAnsi="Times New Roman" w:cs="Times New Roman"/>
          <w:sz w:val="26"/>
          <w:szCs w:val="26"/>
        </w:rPr>
      </w:pPr>
    </w:p>
    <w:p w:rsidR="001C1390" w:rsidRPr="00AA5C3B" w:rsidRDefault="00F921AE" w:rsidP="00AA5C3B">
      <w:pPr>
        <w:pStyle w:val="a3"/>
        <w:jc w:val="both"/>
        <w:rPr>
          <w:rFonts w:ascii="Times New Roman" w:hAnsi="Times New Roman" w:cs="Times New Roman"/>
          <w:sz w:val="26"/>
          <w:szCs w:val="26"/>
        </w:rPr>
      </w:pPr>
      <w:r>
        <w:rPr>
          <w:rFonts w:ascii="Times New Roman" w:hAnsi="Times New Roman" w:cs="Times New Roman"/>
          <w:sz w:val="26"/>
          <w:szCs w:val="26"/>
        </w:rPr>
        <w:t>Председатель контрольно-счетной палаты</w:t>
      </w:r>
    </w:p>
    <w:p w:rsidR="001C1390" w:rsidRDefault="00F921AE" w:rsidP="00AA5C3B">
      <w:pPr>
        <w:pStyle w:val="a3"/>
        <w:jc w:val="both"/>
        <w:rPr>
          <w:rFonts w:ascii="Times New Roman" w:hAnsi="Times New Roman" w:cs="Times New Roman"/>
          <w:sz w:val="26"/>
          <w:szCs w:val="26"/>
        </w:rPr>
      </w:pPr>
      <w:r>
        <w:rPr>
          <w:rFonts w:ascii="Times New Roman" w:hAnsi="Times New Roman" w:cs="Times New Roman"/>
          <w:sz w:val="26"/>
          <w:szCs w:val="26"/>
        </w:rPr>
        <w:t>Котовского муниципального района:</w:t>
      </w:r>
    </w:p>
    <w:p w:rsidR="00066561" w:rsidRDefault="00066561" w:rsidP="00AA5C3B">
      <w:pPr>
        <w:pStyle w:val="a3"/>
        <w:jc w:val="both"/>
        <w:rPr>
          <w:rFonts w:ascii="Times New Roman" w:hAnsi="Times New Roman" w:cs="Times New Roman"/>
          <w:sz w:val="26"/>
          <w:szCs w:val="26"/>
        </w:rPr>
      </w:pPr>
    </w:p>
    <w:p w:rsidR="00066561" w:rsidRDefault="00066561" w:rsidP="00AA5C3B">
      <w:pPr>
        <w:pStyle w:val="a3"/>
        <w:jc w:val="both"/>
        <w:rPr>
          <w:rFonts w:ascii="Times New Roman" w:hAnsi="Times New Roman" w:cs="Times New Roman"/>
          <w:sz w:val="26"/>
          <w:szCs w:val="26"/>
        </w:rPr>
      </w:pPr>
      <w:r>
        <w:rPr>
          <w:rFonts w:ascii="Times New Roman" w:hAnsi="Times New Roman" w:cs="Times New Roman"/>
          <w:sz w:val="26"/>
          <w:szCs w:val="26"/>
        </w:rPr>
        <w:t>Начальник Отдела по бухгалтерскому учету,</w:t>
      </w:r>
    </w:p>
    <w:p w:rsidR="009C56E9" w:rsidRDefault="00066561" w:rsidP="00AA5C3B">
      <w:pPr>
        <w:pStyle w:val="a3"/>
        <w:jc w:val="both"/>
        <w:rPr>
          <w:rFonts w:ascii="Times New Roman" w:hAnsi="Times New Roman" w:cs="Times New Roman"/>
          <w:sz w:val="26"/>
          <w:szCs w:val="26"/>
        </w:rPr>
      </w:pPr>
      <w:r>
        <w:rPr>
          <w:rFonts w:ascii="Times New Roman" w:hAnsi="Times New Roman" w:cs="Times New Roman"/>
          <w:sz w:val="26"/>
          <w:szCs w:val="26"/>
        </w:rPr>
        <w:t>отчетности и анализу</w:t>
      </w:r>
      <w:r w:rsidR="009C56E9">
        <w:rPr>
          <w:rFonts w:ascii="Times New Roman" w:hAnsi="Times New Roman" w:cs="Times New Roman"/>
          <w:sz w:val="26"/>
          <w:szCs w:val="26"/>
        </w:rPr>
        <w:t xml:space="preserve"> хозяйственной</w:t>
      </w:r>
    </w:p>
    <w:p w:rsidR="00066561" w:rsidRDefault="009C56E9" w:rsidP="00AA5C3B">
      <w:pPr>
        <w:pStyle w:val="a3"/>
        <w:jc w:val="both"/>
        <w:rPr>
          <w:rFonts w:ascii="Times New Roman" w:hAnsi="Times New Roman" w:cs="Times New Roman"/>
          <w:sz w:val="26"/>
          <w:szCs w:val="26"/>
        </w:rPr>
      </w:pPr>
      <w:r>
        <w:rPr>
          <w:rFonts w:ascii="Times New Roman" w:hAnsi="Times New Roman" w:cs="Times New Roman"/>
          <w:sz w:val="26"/>
          <w:szCs w:val="26"/>
        </w:rPr>
        <w:t>деятельности</w:t>
      </w:r>
      <w:r w:rsidR="00066561">
        <w:rPr>
          <w:rFonts w:ascii="Times New Roman" w:hAnsi="Times New Roman" w:cs="Times New Roman"/>
          <w:sz w:val="26"/>
          <w:szCs w:val="26"/>
        </w:rPr>
        <w:t>:</w:t>
      </w:r>
    </w:p>
    <w:p w:rsidR="00F921AE" w:rsidRDefault="00F921AE" w:rsidP="00AA5C3B">
      <w:pPr>
        <w:pStyle w:val="a3"/>
        <w:jc w:val="both"/>
        <w:rPr>
          <w:rFonts w:ascii="Times New Roman" w:hAnsi="Times New Roman" w:cs="Times New Roman"/>
          <w:sz w:val="26"/>
          <w:szCs w:val="26"/>
        </w:rPr>
      </w:pPr>
    </w:p>
    <w:p w:rsidR="00F921AE" w:rsidRPr="00AA5C3B" w:rsidRDefault="00F921AE" w:rsidP="00AA5C3B">
      <w:pPr>
        <w:pStyle w:val="a3"/>
        <w:jc w:val="both"/>
        <w:rPr>
          <w:rFonts w:ascii="Times New Roman" w:hAnsi="Times New Roman" w:cs="Times New Roman"/>
          <w:sz w:val="26"/>
          <w:szCs w:val="26"/>
        </w:rPr>
      </w:pPr>
    </w:p>
    <w:p w:rsidR="001C1390" w:rsidRPr="00AA5C3B" w:rsidRDefault="00066561" w:rsidP="00AA5C3B">
      <w:pPr>
        <w:pStyle w:val="a3"/>
        <w:jc w:val="both"/>
        <w:rPr>
          <w:rFonts w:ascii="Times New Roman" w:hAnsi="Times New Roman" w:cs="Times New Roman"/>
          <w:sz w:val="26"/>
          <w:szCs w:val="26"/>
        </w:rPr>
      </w:pPr>
      <w:r>
        <w:rPr>
          <w:rFonts w:ascii="Times New Roman" w:hAnsi="Times New Roman" w:cs="Times New Roman"/>
          <w:sz w:val="26"/>
          <w:szCs w:val="26"/>
        </w:rPr>
        <w:tab/>
      </w:r>
    </w:p>
    <w:p w:rsidR="0060672B" w:rsidRPr="00AA5C3B" w:rsidRDefault="0060672B" w:rsidP="00AA5C3B">
      <w:pPr>
        <w:pStyle w:val="a3"/>
        <w:jc w:val="both"/>
        <w:rPr>
          <w:rFonts w:ascii="Times New Roman" w:hAnsi="Times New Roman" w:cs="Times New Roman"/>
          <w:sz w:val="26"/>
          <w:szCs w:val="26"/>
        </w:rPr>
      </w:pPr>
    </w:p>
    <w:sectPr w:rsidR="0060672B" w:rsidRPr="00AA5C3B" w:rsidSect="0006656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1390"/>
    <w:rsid w:val="00066561"/>
    <w:rsid w:val="00087D52"/>
    <w:rsid w:val="00132D1F"/>
    <w:rsid w:val="00144E90"/>
    <w:rsid w:val="0014769D"/>
    <w:rsid w:val="001B2D6C"/>
    <w:rsid w:val="001C1390"/>
    <w:rsid w:val="00207746"/>
    <w:rsid w:val="0021637C"/>
    <w:rsid w:val="00261553"/>
    <w:rsid w:val="002753FC"/>
    <w:rsid w:val="00285AEA"/>
    <w:rsid w:val="002C582F"/>
    <w:rsid w:val="002D2038"/>
    <w:rsid w:val="003A2D60"/>
    <w:rsid w:val="00445D83"/>
    <w:rsid w:val="00461C92"/>
    <w:rsid w:val="004A1CDB"/>
    <w:rsid w:val="004D0999"/>
    <w:rsid w:val="005D2EC5"/>
    <w:rsid w:val="0060672B"/>
    <w:rsid w:val="00621994"/>
    <w:rsid w:val="0062375F"/>
    <w:rsid w:val="006A4820"/>
    <w:rsid w:val="006E519C"/>
    <w:rsid w:val="007508AF"/>
    <w:rsid w:val="007A288B"/>
    <w:rsid w:val="0082240B"/>
    <w:rsid w:val="009C56E9"/>
    <w:rsid w:val="00A0470F"/>
    <w:rsid w:val="00A40492"/>
    <w:rsid w:val="00AA5C3B"/>
    <w:rsid w:val="00AD298C"/>
    <w:rsid w:val="00AF6F4C"/>
    <w:rsid w:val="00B35896"/>
    <w:rsid w:val="00B67D88"/>
    <w:rsid w:val="00BE3D80"/>
    <w:rsid w:val="00D279F8"/>
    <w:rsid w:val="00D361F1"/>
    <w:rsid w:val="00D434C7"/>
    <w:rsid w:val="00D63A66"/>
    <w:rsid w:val="00D756D3"/>
    <w:rsid w:val="00D9754A"/>
    <w:rsid w:val="00DB079E"/>
    <w:rsid w:val="00DD15A7"/>
    <w:rsid w:val="00DD3466"/>
    <w:rsid w:val="00DE51E7"/>
    <w:rsid w:val="00E54B46"/>
    <w:rsid w:val="00ED2DEB"/>
    <w:rsid w:val="00F11559"/>
    <w:rsid w:val="00F42B89"/>
    <w:rsid w:val="00F84F23"/>
    <w:rsid w:val="00F92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D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13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13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13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139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ED2DE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26770CED2F160B4740343F132380ABB443961CB91899E37C6E08974AA5E6D70A9281F8A435D269C1824A33EC129A326D7BEE9689p11AH" TargetMode="External"/><Relationship Id="rId13" Type="http://schemas.openxmlformats.org/officeDocument/2006/relationships/hyperlink" Target="consultantplus://offline/ref=9D26770CED2F160B4740343F132380ABB4439019B61F99E37C6E08974AA5E6D71892D9F6A435C73C92D81D3EEDp118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D26770CED2F160B4740343F132380ABB4439019B61F99E37C6E08974AA5E6D71892D9F6A435C73C92D81D3EEDp118H" TargetMode="External"/><Relationship Id="rId12" Type="http://schemas.openxmlformats.org/officeDocument/2006/relationships/hyperlink" Target="consultantplus://offline/ref=9D26770CED2F160B4740343F132380ABB4439019B61F99E37C6E08974AA5E6D71892D9F6A435C73C92D81D3EEDp118H" TargetMode="External"/><Relationship Id="rId17" Type="http://schemas.openxmlformats.org/officeDocument/2006/relationships/hyperlink" Target="consultantplus://offline/ref=9D26770CED2F160B47402A32054FDFAEB74BC813BF1795B723380EC015F5E0824AD287AFE772D43C90C61F3FE81AD0622B30E1968B0DCD6ADAC2FA96pF11H" TargetMode="External"/><Relationship Id="rId2" Type="http://schemas.openxmlformats.org/officeDocument/2006/relationships/settings" Target="settings.xml"/><Relationship Id="rId16" Type="http://schemas.openxmlformats.org/officeDocument/2006/relationships/hyperlink" Target="consultantplus://offline/ref=9D26770CED2F160B47402A32054FDFAEB74BC813BF1795BD27320EC015F5E0824AD287AFF5728C3090C5013FEE0F86336Ep61CH" TargetMode="External"/><Relationship Id="rId1" Type="http://schemas.openxmlformats.org/officeDocument/2006/relationships/styles" Target="styles.xml"/><Relationship Id="rId6" Type="http://schemas.openxmlformats.org/officeDocument/2006/relationships/hyperlink" Target="consultantplus://offline/ref=9D26770CED2F160B4740343F132380ABB4419216B91E99E37C6E08974AA5E6D70A9281FAA436D93F95CD4B6FA84489336C7BED949611CC69pC1DH" TargetMode="External"/><Relationship Id="rId11" Type="http://schemas.openxmlformats.org/officeDocument/2006/relationships/hyperlink" Target="consultantplus://offline/ref=9D26770CED2F160B47402A32054FDFAEB74BC813BF1795B723380EC015F5E0824AD287AFE772D43C90C61F36EE1AD0622B30E1968B0DCD6ADAC2FA96pF11H" TargetMode="External"/><Relationship Id="rId5" Type="http://schemas.openxmlformats.org/officeDocument/2006/relationships/hyperlink" Target="consultantplus://offline/ref=9D26770CED2F160B4740343F132380ABB443961CB91899E37C6E08974AA5E6D70A9281F8A435D269C1824A33EC129A326D7BEE9689p11AH" TargetMode="External"/><Relationship Id="rId15" Type="http://schemas.openxmlformats.org/officeDocument/2006/relationships/hyperlink" Target="consultantplus://offline/ref=9D26770CED2F160B4740343F132380ABB4419216B91E99E37C6E08974AA5E6D71892D9F6A435C73C92D81D3EEDp118H" TargetMode="External"/><Relationship Id="rId10" Type="http://schemas.openxmlformats.org/officeDocument/2006/relationships/hyperlink" Target="consultantplus://offline/ref=9D26770CED2F160B47402A32054FDFAEB74BC813BF1795BD27320EC015F5E0824AD287AFF5728C3090C5013FEE0F86336Ep61CH" TargetMode="External"/><Relationship Id="rId19" Type="http://schemas.openxmlformats.org/officeDocument/2006/relationships/theme" Target="theme/theme1.xml"/><Relationship Id="rId4" Type="http://schemas.openxmlformats.org/officeDocument/2006/relationships/hyperlink" Target="consultantplus://offline/ref=9D26770CED2F160B4740343F132380ABB4439019B61F99E37C6E08974AA5E6D71892D9F6A435C73C92D81D3EEDp118H" TargetMode="External"/><Relationship Id="rId9" Type="http://schemas.openxmlformats.org/officeDocument/2006/relationships/hyperlink" Target="consultantplus://offline/ref=9D26770CED2F160B4740343F132380ABB4419216B91E99E37C6E08974AA5E6D70A9281FAA436D93F95CD4B6FA84489336C7BED949611CC69pC1DH" TargetMode="External"/><Relationship Id="rId14" Type="http://schemas.openxmlformats.org/officeDocument/2006/relationships/hyperlink" Target="consultantplus://offline/ref=9D26770CED2F160B4740343F132380ABB443961CB91899E37C6E08974AA5E6D71892D9F6A435C73C92D81D3EEDp11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3988</Words>
  <Characters>22737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Председатель</dc:creator>
  <cp:lastModifiedBy>Светлана Николаевна Сейдалина</cp:lastModifiedBy>
  <cp:revision>2</cp:revision>
  <cp:lastPrinted>2019-12-18T04:54:00Z</cp:lastPrinted>
  <dcterms:created xsi:type="dcterms:W3CDTF">2019-12-24T04:57:00Z</dcterms:created>
  <dcterms:modified xsi:type="dcterms:W3CDTF">2019-12-24T04:57:00Z</dcterms:modified>
</cp:coreProperties>
</file>