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7" w:rsidRPr="00335994" w:rsidRDefault="008B4E07" w:rsidP="008B4E07">
      <w:pPr>
        <w:jc w:val="center"/>
        <w:rPr>
          <w:b/>
          <w:sz w:val="28"/>
          <w:szCs w:val="28"/>
        </w:rPr>
      </w:pPr>
      <w:r w:rsidRPr="00335994">
        <w:rPr>
          <w:b/>
          <w:sz w:val="28"/>
          <w:szCs w:val="28"/>
        </w:rPr>
        <w:t xml:space="preserve">КОТОВСКАЯ РАЙОННАЯ ДУМА </w:t>
      </w:r>
    </w:p>
    <w:p w:rsidR="008B4E07" w:rsidRPr="00335994" w:rsidRDefault="008B4E07" w:rsidP="008B4E07">
      <w:pPr>
        <w:jc w:val="center"/>
        <w:rPr>
          <w:sz w:val="28"/>
          <w:szCs w:val="28"/>
        </w:rPr>
      </w:pPr>
      <w:r w:rsidRPr="00335994">
        <w:rPr>
          <w:b/>
          <w:sz w:val="28"/>
          <w:szCs w:val="28"/>
        </w:rPr>
        <w:t>Волгоградской области</w:t>
      </w:r>
    </w:p>
    <w:p w:rsidR="008B4E07" w:rsidRPr="00335994" w:rsidRDefault="008B4E07" w:rsidP="008B4E07">
      <w:pPr>
        <w:shd w:val="clear" w:color="auto" w:fill="FFFFFF"/>
        <w:ind w:right="14"/>
        <w:jc w:val="center"/>
        <w:rPr>
          <w:spacing w:val="-10"/>
          <w:sz w:val="28"/>
          <w:szCs w:val="28"/>
        </w:rPr>
      </w:pPr>
      <w:r w:rsidRPr="00335994">
        <w:rPr>
          <w:b/>
          <w:sz w:val="28"/>
          <w:szCs w:val="28"/>
        </w:rPr>
        <w:t>_____________________________________________________________</w:t>
      </w:r>
    </w:p>
    <w:p w:rsidR="008B4E07" w:rsidRPr="00335994" w:rsidRDefault="008B4E07" w:rsidP="008B4E07">
      <w:pPr>
        <w:shd w:val="clear" w:color="auto" w:fill="FFFFFF"/>
        <w:spacing w:before="77" w:line="346" w:lineRule="exact"/>
        <w:ind w:left="14" w:right="2918" w:firstLine="3005"/>
        <w:jc w:val="center"/>
        <w:rPr>
          <w:sz w:val="28"/>
          <w:szCs w:val="28"/>
        </w:rPr>
      </w:pPr>
      <w:r w:rsidRPr="00335994">
        <w:rPr>
          <w:spacing w:val="-10"/>
          <w:sz w:val="28"/>
          <w:szCs w:val="28"/>
        </w:rPr>
        <w:t>РЕШЕНИЕ</w:t>
      </w:r>
    </w:p>
    <w:p w:rsidR="008B4E07" w:rsidRDefault="008B4E07" w:rsidP="008B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января  </w:t>
      </w:r>
      <w:r w:rsidRPr="00335994">
        <w:rPr>
          <w:sz w:val="28"/>
          <w:szCs w:val="28"/>
        </w:rPr>
        <w:t>2017 г</w:t>
      </w:r>
      <w:r>
        <w:rPr>
          <w:sz w:val="28"/>
          <w:szCs w:val="28"/>
        </w:rPr>
        <w:t>ода</w:t>
      </w:r>
      <w:r w:rsidRPr="0033599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1/1-5-РД</w:t>
      </w:r>
    </w:p>
    <w:p w:rsidR="008B4E07" w:rsidRPr="00335994" w:rsidRDefault="008B4E07" w:rsidP="008B4E07">
      <w:pPr>
        <w:jc w:val="both"/>
        <w:rPr>
          <w:sz w:val="28"/>
          <w:szCs w:val="28"/>
        </w:rPr>
      </w:pPr>
    </w:p>
    <w:p w:rsidR="008B4E07" w:rsidRDefault="00CC7EE0" w:rsidP="008B4E07">
      <w:pPr>
        <w:ind w:right="340"/>
        <w:jc w:val="center"/>
        <w:rPr>
          <w:sz w:val="28"/>
          <w:szCs w:val="28"/>
        </w:rPr>
      </w:pPr>
      <w:r w:rsidRPr="005123E5">
        <w:rPr>
          <w:b/>
          <w:sz w:val="28"/>
          <w:szCs w:val="28"/>
        </w:rPr>
        <w:t xml:space="preserve"> </w:t>
      </w:r>
      <w:r w:rsidRPr="008B4E07">
        <w:rPr>
          <w:sz w:val="28"/>
          <w:szCs w:val="28"/>
        </w:rPr>
        <w:t xml:space="preserve">О </w:t>
      </w:r>
      <w:r w:rsidR="006642F1" w:rsidRPr="008B4E07">
        <w:rPr>
          <w:sz w:val="28"/>
          <w:szCs w:val="28"/>
        </w:rPr>
        <w:t xml:space="preserve">внесении изменений в решение Котовской районной Думы  </w:t>
      </w:r>
      <w:r w:rsidR="008B4E07">
        <w:rPr>
          <w:sz w:val="28"/>
          <w:szCs w:val="28"/>
        </w:rPr>
        <w:t>от 20.12.2016 № 42-РД «</w:t>
      </w:r>
      <w:r w:rsidR="006642F1" w:rsidRPr="008B4E07">
        <w:rPr>
          <w:sz w:val="28"/>
          <w:szCs w:val="28"/>
        </w:rPr>
        <w:t xml:space="preserve">О </w:t>
      </w:r>
      <w:r w:rsidRPr="008B4E07">
        <w:rPr>
          <w:sz w:val="28"/>
          <w:szCs w:val="28"/>
        </w:rPr>
        <w:t>бюджете   Котовского муниципального  района Волгоградской области  на 201</w:t>
      </w:r>
      <w:r w:rsidR="00724CDF" w:rsidRPr="008B4E07">
        <w:rPr>
          <w:sz w:val="28"/>
          <w:szCs w:val="28"/>
        </w:rPr>
        <w:t>7</w:t>
      </w:r>
      <w:r w:rsidRPr="008B4E07">
        <w:rPr>
          <w:sz w:val="28"/>
          <w:szCs w:val="28"/>
        </w:rPr>
        <w:t xml:space="preserve"> год  </w:t>
      </w:r>
    </w:p>
    <w:p w:rsidR="00CC7EE0" w:rsidRPr="008B4E07" w:rsidRDefault="00CC7EE0" w:rsidP="008B4E07">
      <w:pPr>
        <w:ind w:right="340"/>
        <w:jc w:val="center"/>
        <w:rPr>
          <w:sz w:val="28"/>
          <w:szCs w:val="28"/>
        </w:rPr>
      </w:pPr>
      <w:r w:rsidRPr="008B4E07">
        <w:rPr>
          <w:sz w:val="28"/>
          <w:szCs w:val="28"/>
        </w:rPr>
        <w:t>и на плановый период 201</w:t>
      </w:r>
      <w:r w:rsidR="00724CDF" w:rsidRPr="008B4E07">
        <w:rPr>
          <w:sz w:val="28"/>
          <w:szCs w:val="28"/>
        </w:rPr>
        <w:t>8</w:t>
      </w:r>
      <w:r w:rsidRPr="008B4E07">
        <w:rPr>
          <w:sz w:val="28"/>
          <w:szCs w:val="28"/>
        </w:rPr>
        <w:t xml:space="preserve"> и 201</w:t>
      </w:r>
      <w:r w:rsidR="00724CDF" w:rsidRPr="008B4E07">
        <w:rPr>
          <w:sz w:val="28"/>
          <w:szCs w:val="28"/>
        </w:rPr>
        <w:t>9</w:t>
      </w:r>
      <w:r w:rsidRPr="008B4E07">
        <w:rPr>
          <w:sz w:val="28"/>
          <w:szCs w:val="28"/>
        </w:rPr>
        <w:t xml:space="preserve"> годов» </w:t>
      </w:r>
    </w:p>
    <w:p w:rsidR="00CC7EE0" w:rsidRDefault="00CC7EE0" w:rsidP="003466C3">
      <w:pPr>
        <w:ind w:right="340"/>
        <w:jc w:val="center"/>
        <w:rPr>
          <w:sz w:val="28"/>
          <w:szCs w:val="28"/>
        </w:rPr>
      </w:pPr>
    </w:p>
    <w:p w:rsidR="008B4E07" w:rsidRDefault="008B4E07" w:rsidP="003466C3">
      <w:pPr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 января 2017 года</w:t>
      </w:r>
    </w:p>
    <w:p w:rsidR="008B4E07" w:rsidRPr="008B4E07" w:rsidRDefault="008B4E07" w:rsidP="003466C3">
      <w:pPr>
        <w:ind w:right="340"/>
        <w:jc w:val="center"/>
        <w:rPr>
          <w:b/>
          <w:sz w:val="28"/>
          <w:szCs w:val="28"/>
        </w:rPr>
      </w:pPr>
    </w:p>
    <w:p w:rsidR="003466C3" w:rsidRPr="008B4E07" w:rsidRDefault="006642F1" w:rsidP="006642F1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66C3" w:rsidRPr="005123E5">
        <w:rPr>
          <w:sz w:val="28"/>
          <w:szCs w:val="28"/>
        </w:rPr>
        <w:t xml:space="preserve">Рассмотрев проект решения Котовской районной Думы </w:t>
      </w:r>
      <w:r w:rsidR="008B4E07">
        <w:rPr>
          <w:sz w:val="28"/>
          <w:szCs w:val="28"/>
        </w:rPr>
        <w:t>«</w:t>
      </w:r>
      <w:r w:rsidR="008B4E07" w:rsidRPr="008B4E07">
        <w:rPr>
          <w:sz w:val="28"/>
          <w:szCs w:val="28"/>
        </w:rPr>
        <w:t xml:space="preserve">О внесении изменений в решение Котовской районной Думы  </w:t>
      </w:r>
      <w:r w:rsidR="008B4E07">
        <w:rPr>
          <w:sz w:val="28"/>
          <w:szCs w:val="28"/>
        </w:rPr>
        <w:t>от 20.12.2016 № 42-РД «</w:t>
      </w:r>
      <w:r w:rsidR="008B4E07" w:rsidRPr="008B4E07">
        <w:rPr>
          <w:sz w:val="28"/>
          <w:szCs w:val="28"/>
        </w:rPr>
        <w:t>О бюджете   Котовского муниципального  района Волгоградской области  на 2017 год  и на плановый период 2018 и 2019</w:t>
      </w:r>
      <w:r w:rsidR="008B4E07">
        <w:rPr>
          <w:sz w:val="28"/>
          <w:szCs w:val="28"/>
        </w:rPr>
        <w:t xml:space="preserve"> годов», </w:t>
      </w:r>
      <w:r w:rsidR="003466C3" w:rsidRPr="006642F1">
        <w:rPr>
          <w:sz w:val="28"/>
          <w:szCs w:val="28"/>
        </w:rPr>
        <w:t xml:space="preserve">Котовская районная Дума </w:t>
      </w:r>
      <w:r w:rsidR="003466C3" w:rsidRPr="006642F1">
        <w:rPr>
          <w:bCs/>
          <w:sz w:val="28"/>
          <w:szCs w:val="28"/>
        </w:rPr>
        <w:t>решила:</w:t>
      </w:r>
    </w:p>
    <w:p w:rsidR="00DA786D" w:rsidRPr="005123E5" w:rsidRDefault="00744F1C" w:rsidP="008846BF">
      <w:pPr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 xml:space="preserve">           </w:t>
      </w:r>
    </w:p>
    <w:p w:rsidR="00CC7EE0" w:rsidRPr="00E133F2" w:rsidRDefault="00CC7EE0" w:rsidP="00CC7EE0">
      <w:pPr>
        <w:jc w:val="both"/>
        <w:rPr>
          <w:bCs/>
          <w:sz w:val="28"/>
          <w:szCs w:val="28"/>
        </w:rPr>
      </w:pPr>
      <w:r w:rsidRPr="00E133F2">
        <w:rPr>
          <w:bCs/>
          <w:sz w:val="28"/>
          <w:szCs w:val="28"/>
        </w:rPr>
        <w:t xml:space="preserve">1. Утвердить основные характеристики бюджета Котовского муниципального района : </w:t>
      </w:r>
    </w:p>
    <w:p w:rsidR="00CC7EE0" w:rsidRPr="005123E5" w:rsidRDefault="00CC7EE0" w:rsidP="00CC7EE0">
      <w:pPr>
        <w:jc w:val="both"/>
        <w:rPr>
          <w:b/>
          <w:bCs/>
          <w:sz w:val="28"/>
          <w:szCs w:val="28"/>
        </w:rPr>
      </w:pPr>
    </w:p>
    <w:p w:rsidR="00DA786D" w:rsidRPr="005123E5" w:rsidRDefault="001F061C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1.1</w:t>
      </w:r>
      <w:r w:rsidR="00DA786D" w:rsidRPr="005123E5">
        <w:rPr>
          <w:bCs/>
          <w:color w:val="000000"/>
          <w:sz w:val="28"/>
          <w:szCs w:val="28"/>
        </w:rPr>
        <w:t xml:space="preserve">Утвердить основные характеристики бюджета </w:t>
      </w:r>
      <w:r w:rsidRPr="005123E5">
        <w:rPr>
          <w:bCs/>
          <w:color w:val="000000"/>
          <w:sz w:val="28"/>
          <w:szCs w:val="28"/>
        </w:rPr>
        <w:t xml:space="preserve">Котовского муниципального района </w:t>
      </w:r>
      <w:r w:rsidR="00DA786D" w:rsidRPr="005123E5">
        <w:rPr>
          <w:bCs/>
          <w:color w:val="000000"/>
          <w:sz w:val="28"/>
          <w:szCs w:val="28"/>
        </w:rPr>
        <w:t>на 201</w:t>
      </w:r>
      <w:r w:rsidR="00724CDF" w:rsidRPr="005123E5">
        <w:rPr>
          <w:bCs/>
          <w:color w:val="000000"/>
          <w:sz w:val="28"/>
          <w:szCs w:val="28"/>
        </w:rPr>
        <w:t>7</w:t>
      </w:r>
      <w:r w:rsidR="00DA786D" w:rsidRPr="005123E5">
        <w:rPr>
          <w:bCs/>
          <w:color w:val="000000"/>
          <w:sz w:val="28"/>
          <w:szCs w:val="28"/>
        </w:rPr>
        <w:t xml:space="preserve"> год: </w:t>
      </w:r>
    </w:p>
    <w:p w:rsidR="00DA786D" w:rsidRPr="005123E5" w:rsidRDefault="00DA786D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 xml:space="preserve">прогнозируемый общий объем доходов  бюджета </w:t>
      </w:r>
      <w:r w:rsidR="008846BF" w:rsidRPr="005123E5">
        <w:rPr>
          <w:bCs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 w:val="28"/>
          <w:szCs w:val="28"/>
        </w:rPr>
        <w:t xml:space="preserve">в сумме </w:t>
      </w:r>
      <w:r w:rsidR="008846BF" w:rsidRPr="005123E5">
        <w:rPr>
          <w:bCs/>
          <w:color w:val="000000"/>
          <w:sz w:val="28"/>
          <w:szCs w:val="28"/>
        </w:rPr>
        <w:t xml:space="preserve">    </w:t>
      </w:r>
      <w:r w:rsidR="00724CDF" w:rsidRPr="005123E5">
        <w:rPr>
          <w:bCs/>
          <w:color w:val="000000"/>
          <w:sz w:val="28"/>
          <w:szCs w:val="28"/>
        </w:rPr>
        <w:t>396 680,</w:t>
      </w:r>
      <w:r w:rsidR="00334D9E" w:rsidRPr="00BF0252">
        <w:rPr>
          <w:bCs/>
          <w:color w:val="000000"/>
          <w:sz w:val="28"/>
          <w:szCs w:val="28"/>
        </w:rPr>
        <w:t>8</w:t>
      </w:r>
      <w:r w:rsidR="00BF0252" w:rsidRPr="00BF0252">
        <w:rPr>
          <w:bCs/>
          <w:color w:val="000000"/>
          <w:sz w:val="28"/>
          <w:szCs w:val="28"/>
        </w:rPr>
        <w:t>9</w:t>
      </w:r>
      <w:r w:rsidR="008846BF" w:rsidRPr="005123E5">
        <w:rPr>
          <w:bCs/>
          <w:color w:val="000000"/>
          <w:sz w:val="28"/>
          <w:szCs w:val="28"/>
        </w:rPr>
        <w:t xml:space="preserve">      </w:t>
      </w:r>
      <w:r w:rsidRPr="005123E5">
        <w:rPr>
          <w:bCs/>
          <w:color w:val="000000"/>
          <w:sz w:val="28"/>
          <w:szCs w:val="28"/>
        </w:rPr>
        <w:t>тыс.рублей</w:t>
      </w:r>
      <w:r w:rsidR="00B00D4F" w:rsidRPr="005123E5">
        <w:rPr>
          <w:bCs/>
          <w:color w:val="000000"/>
          <w:sz w:val="28"/>
          <w:szCs w:val="28"/>
        </w:rPr>
        <w:t>,</w:t>
      </w:r>
      <w:r w:rsidRPr="005123E5">
        <w:rPr>
          <w:bCs/>
          <w:color w:val="000000"/>
          <w:sz w:val="28"/>
          <w:szCs w:val="28"/>
        </w:rPr>
        <w:t xml:space="preserve"> в том числе:</w:t>
      </w:r>
    </w:p>
    <w:p w:rsidR="00DA786D" w:rsidRPr="005123E5" w:rsidRDefault="00DA786D" w:rsidP="00DA786D">
      <w:pPr>
        <w:pStyle w:val="22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B00D4F" w:rsidRPr="005123E5">
        <w:rPr>
          <w:bCs/>
          <w:color w:val="000000"/>
          <w:szCs w:val="28"/>
        </w:rPr>
        <w:t xml:space="preserve"> </w:t>
      </w:r>
      <w:r w:rsidR="00724CDF" w:rsidRPr="005123E5">
        <w:rPr>
          <w:bCs/>
          <w:color w:val="000000"/>
          <w:szCs w:val="28"/>
        </w:rPr>
        <w:t>19</w:t>
      </w:r>
      <w:r w:rsidR="00B00D4F" w:rsidRPr="005123E5">
        <w:rPr>
          <w:bCs/>
          <w:color w:val="000000"/>
          <w:szCs w:val="28"/>
        </w:rPr>
        <w:t>2</w:t>
      </w:r>
      <w:r w:rsidR="00724CDF" w:rsidRPr="005123E5">
        <w:rPr>
          <w:bCs/>
          <w:color w:val="000000"/>
          <w:szCs w:val="28"/>
        </w:rPr>
        <w:t> 801,</w:t>
      </w:r>
      <w:r w:rsidR="00BC0171">
        <w:rPr>
          <w:bCs/>
          <w:color w:val="000000"/>
          <w:szCs w:val="28"/>
        </w:rPr>
        <w:t>8</w:t>
      </w:r>
      <w:r w:rsidR="00AD6B82" w:rsidRPr="005123E5">
        <w:rPr>
          <w:bCs/>
          <w:color w:val="000000"/>
          <w:szCs w:val="28"/>
        </w:rPr>
        <w:t xml:space="preserve"> </w:t>
      </w:r>
      <w:r w:rsidR="00B00D4F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тыс.рублей, из них:</w:t>
      </w:r>
    </w:p>
    <w:p w:rsidR="00DA786D" w:rsidRPr="005123E5" w:rsidRDefault="00DA786D" w:rsidP="00DA786D">
      <w:pPr>
        <w:pStyle w:val="22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>из</w:t>
      </w:r>
      <w:r w:rsidR="008846BF" w:rsidRPr="005123E5">
        <w:rPr>
          <w:bCs/>
          <w:color w:val="000000"/>
          <w:szCs w:val="28"/>
        </w:rPr>
        <w:t xml:space="preserve"> областного бюджета</w:t>
      </w:r>
      <w:r w:rsidRPr="005123E5">
        <w:rPr>
          <w:bCs/>
          <w:color w:val="000000"/>
          <w:szCs w:val="28"/>
        </w:rPr>
        <w:t xml:space="preserve"> –</w:t>
      </w:r>
      <w:r w:rsidR="00B00D4F" w:rsidRPr="005123E5">
        <w:rPr>
          <w:bCs/>
          <w:color w:val="000000"/>
          <w:szCs w:val="28"/>
        </w:rPr>
        <w:t xml:space="preserve">  </w:t>
      </w:r>
      <w:r w:rsidR="00724CDF" w:rsidRPr="005123E5">
        <w:rPr>
          <w:bCs/>
          <w:color w:val="000000"/>
          <w:szCs w:val="28"/>
        </w:rPr>
        <w:t>183</w:t>
      </w:r>
      <w:r w:rsidR="00BC0171">
        <w:rPr>
          <w:bCs/>
          <w:color w:val="000000"/>
          <w:szCs w:val="28"/>
        </w:rPr>
        <w:t> </w:t>
      </w:r>
      <w:r w:rsidR="00724CDF" w:rsidRPr="005123E5">
        <w:rPr>
          <w:bCs/>
          <w:color w:val="000000"/>
          <w:szCs w:val="28"/>
        </w:rPr>
        <w:t>21</w:t>
      </w:r>
      <w:r w:rsidR="00BC0171">
        <w:rPr>
          <w:bCs/>
          <w:color w:val="000000"/>
          <w:szCs w:val="28"/>
        </w:rPr>
        <w:t>2,0</w:t>
      </w:r>
      <w:r w:rsidR="00B00D4F" w:rsidRPr="005123E5">
        <w:rPr>
          <w:bCs/>
          <w:color w:val="000000"/>
          <w:szCs w:val="28"/>
        </w:rPr>
        <w:t xml:space="preserve">    </w:t>
      </w:r>
      <w:r w:rsidRPr="005123E5">
        <w:rPr>
          <w:bCs/>
          <w:color w:val="000000"/>
          <w:szCs w:val="28"/>
        </w:rPr>
        <w:t>тыс.рублей;</w:t>
      </w:r>
    </w:p>
    <w:p w:rsidR="00DA786D" w:rsidRDefault="00DA786D" w:rsidP="00DA786D">
      <w:pPr>
        <w:ind w:firstLine="709"/>
        <w:jc w:val="both"/>
        <w:rPr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общий объем расходов бюджета</w:t>
      </w:r>
      <w:r w:rsidR="008846BF" w:rsidRPr="005123E5">
        <w:rPr>
          <w:bCs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 w:val="28"/>
          <w:szCs w:val="28"/>
        </w:rPr>
        <w:t xml:space="preserve"> в сумме 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  <w:r w:rsidR="00724CDF" w:rsidRPr="005123E5">
        <w:rPr>
          <w:bCs/>
          <w:color w:val="000000"/>
          <w:sz w:val="28"/>
          <w:szCs w:val="28"/>
        </w:rPr>
        <w:t>40</w:t>
      </w:r>
      <w:r w:rsidR="00231DC6">
        <w:rPr>
          <w:bCs/>
          <w:color w:val="000000"/>
          <w:sz w:val="28"/>
          <w:szCs w:val="28"/>
        </w:rPr>
        <w:t>7 270,33479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  <w:r w:rsidRPr="005123E5">
        <w:rPr>
          <w:bCs/>
          <w:color w:val="000000"/>
          <w:sz w:val="28"/>
          <w:szCs w:val="28"/>
        </w:rPr>
        <w:t>тыс.рублей;</w:t>
      </w:r>
    </w:p>
    <w:p w:rsidR="0058026B" w:rsidRPr="005123E5" w:rsidRDefault="0058026B" w:rsidP="00DA786D">
      <w:pPr>
        <w:ind w:firstLine="709"/>
        <w:jc w:val="both"/>
        <w:rPr>
          <w:bCs/>
          <w:color w:val="000000"/>
          <w:sz w:val="28"/>
          <w:szCs w:val="28"/>
        </w:rPr>
      </w:pPr>
    </w:p>
    <w:p w:rsidR="00233E64" w:rsidRDefault="00724CDF" w:rsidP="00724CDF">
      <w:pPr>
        <w:pStyle w:val="22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прогнозируемый дефицит  бюджета Котовского муниципального района  в сумме </w:t>
      </w:r>
      <w:r w:rsidR="00231DC6">
        <w:rPr>
          <w:bCs/>
          <w:color w:val="000000"/>
          <w:szCs w:val="28"/>
        </w:rPr>
        <w:t>10 589,44479</w:t>
      </w:r>
      <w:r w:rsidRPr="005123E5">
        <w:rPr>
          <w:bCs/>
          <w:color w:val="000000"/>
          <w:szCs w:val="28"/>
        </w:rPr>
        <w:t xml:space="preserve"> тыс.</w:t>
      </w:r>
      <w:r w:rsidR="005B06B7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рублей, или  4,</w:t>
      </w:r>
      <w:r w:rsidR="00BF0252">
        <w:rPr>
          <w:bCs/>
          <w:color w:val="000000"/>
          <w:szCs w:val="28"/>
        </w:rPr>
        <w:t>43</w:t>
      </w:r>
      <w:r w:rsidRPr="005123E5">
        <w:rPr>
          <w:bCs/>
          <w:color w:val="000000"/>
          <w:szCs w:val="28"/>
        </w:rPr>
        <w:t xml:space="preserve"> процентов к объему дох</w:t>
      </w:r>
      <w:r w:rsidRPr="005123E5">
        <w:rPr>
          <w:bCs/>
          <w:color w:val="000000"/>
          <w:szCs w:val="28"/>
        </w:rPr>
        <w:t>о</w:t>
      </w:r>
      <w:r w:rsidRPr="005123E5">
        <w:rPr>
          <w:bCs/>
          <w:color w:val="000000"/>
          <w:szCs w:val="28"/>
        </w:rPr>
        <w:t>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</w:t>
      </w:r>
      <w:r w:rsidR="00231DC6">
        <w:rPr>
          <w:bCs/>
          <w:color w:val="000000"/>
          <w:szCs w:val="28"/>
        </w:rPr>
        <w:t xml:space="preserve">, </w:t>
      </w:r>
      <w:r w:rsidR="00233E64">
        <w:rPr>
          <w:bCs/>
          <w:color w:val="000000"/>
          <w:szCs w:val="28"/>
        </w:rPr>
        <w:t>без учета остатков средств на счетах  по учету средств местного бюджета.</w:t>
      </w:r>
    </w:p>
    <w:p w:rsidR="00C30C63" w:rsidRDefault="00C30C63" w:rsidP="00480FCB">
      <w:pPr>
        <w:pStyle w:val="22"/>
        <w:widowControl w:val="0"/>
        <w:ind w:firstLine="709"/>
        <w:rPr>
          <w:b/>
          <w:bCs/>
          <w:color w:val="auto"/>
          <w:szCs w:val="28"/>
        </w:rPr>
      </w:pPr>
    </w:p>
    <w:p w:rsidR="006642F1" w:rsidRPr="00D86100" w:rsidRDefault="00E133F2" w:rsidP="006642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42F1">
        <w:rPr>
          <w:sz w:val="28"/>
          <w:szCs w:val="28"/>
        </w:rPr>
        <w:t>1.2</w:t>
      </w:r>
      <w:r w:rsidR="006642F1" w:rsidRPr="00D86100">
        <w:rPr>
          <w:sz w:val="28"/>
          <w:szCs w:val="28"/>
        </w:rPr>
        <w:t xml:space="preserve">.Приложение 2 к Решению Котовской районной Думы «Перечень главных администраторов доходов бюджета Котовского муниципального района  - органов местного самоуправления Котовского муниципального района» дополнить строками следующего содержания: </w:t>
      </w:r>
    </w:p>
    <w:p w:rsidR="006642F1" w:rsidRDefault="006642F1" w:rsidP="006642F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6642F1" w:rsidRDefault="006642F1" w:rsidP="006642F1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42F1" w:rsidTr="00903088">
        <w:tc>
          <w:tcPr>
            <w:tcW w:w="4785" w:type="dxa"/>
          </w:tcPr>
          <w:p w:rsidR="006642F1" w:rsidRDefault="006642F1" w:rsidP="00903088"/>
        </w:tc>
        <w:tc>
          <w:tcPr>
            <w:tcW w:w="4786" w:type="dxa"/>
          </w:tcPr>
          <w:p w:rsidR="006642F1" w:rsidRDefault="006642F1" w:rsidP="00903088"/>
          <w:p w:rsidR="008B4E07" w:rsidRDefault="008B4E07" w:rsidP="00903088"/>
          <w:p w:rsidR="006642F1" w:rsidRDefault="006642F1" w:rsidP="00903088">
            <w:r w:rsidRPr="00587656">
              <w:t>Приложение 2</w:t>
            </w:r>
          </w:p>
          <w:p w:rsidR="006642F1" w:rsidRDefault="006642F1" w:rsidP="00903088">
            <w:r w:rsidRPr="00587656">
              <w:t>к решению Котовской районной Думы</w:t>
            </w:r>
          </w:p>
          <w:p w:rsidR="006642F1" w:rsidRDefault="006642F1" w:rsidP="00903088">
            <w:r w:rsidRPr="00587656">
              <w:t>от</w:t>
            </w:r>
            <w:r>
              <w:t xml:space="preserve"> 20.12.2016 г. </w:t>
            </w:r>
            <w:r w:rsidRPr="00587656">
              <w:t>№</w:t>
            </w:r>
            <w:r w:rsidRPr="0053602C">
              <w:t xml:space="preserve"> </w:t>
            </w:r>
            <w:r>
              <w:t xml:space="preserve">42 </w:t>
            </w:r>
            <w:r w:rsidRPr="00587656">
              <w:t>-</w:t>
            </w:r>
            <w:r>
              <w:t xml:space="preserve"> Р</w:t>
            </w:r>
            <w:r w:rsidRPr="00587656">
              <w:t xml:space="preserve">Д </w:t>
            </w:r>
            <w:r w:rsidRPr="00AE5714">
              <w:rPr>
                <w:b/>
                <w:bCs/>
              </w:rPr>
              <w:t xml:space="preserve"> </w:t>
            </w:r>
            <w:r w:rsidRPr="00587656">
              <w:t>«О бюджете</w:t>
            </w:r>
          </w:p>
          <w:p w:rsidR="006642F1" w:rsidRDefault="006642F1" w:rsidP="00903088">
            <w:r w:rsidRPr="00587656">
              <w:t>Котовского муниципального района на</w:t>
            </w:r>
          </w:p>
          <w:p w:rsidR="006642F1" w:rsidRDefault="006642F1" w:rsidP="00903088">
            <w:r w:rsidRPr="00587656">
              <w:t>201</w:t>
            </w:r>
            <w:r>
              <w:t>7</w:t>
            </w:r>
            <w:r w:rsidRPr="00587656">
              <w:t xml:space="preserve"> год и на плановый период 201</w:t>
            </w:r>
            <w:r>
              <w:t>8</w:t>
            </w:r>
            <w:r w:rsidRPr="00587656">
              <w:t xml:space="preserve"> и</w:t>
            </w:r>
          </w:p>
          <w:p w:rsidR="006642F1" w:rsidRDefault="006642F1" w:rsidP="00903088">
            <w:r w:rsidRPr="00587656">
              <w:t>201</w:t>
            </w:r>
            <w:r>
              <w:t>9</w:t>
            </w:r>
            <w:r w:rsidRPr="00587656">
              <w:t xml:space="preserve"> годов»</w:t>
            </w:r>
          </w:p>
        </w:tc>
      </w:tr>
    </w:tbl>
    <w:p w:rsidR="006642F1" w:rsidRPr="00587656" w:rsidRDefault="006642F1" w:rsidP="006642F1">
      <w:r w:rsidRPr="00587656">
        <w:t xml:space="preserve">                                                                                                                               </w:t>
      </w:r>
    </w:p>
    <w:tbl>
      <w:tblPr>
        <w:tblW w:w="9320" w:type="dxa"/>
        <w:tblInd w:w="2" w:type="dxa"/>
        <w:tblLook w:val="00A0"/>
      </w:tblPr>
      <w:tblGrid>
        <w:gridCol w:w="902"/>
        <w:gridCol w:w="2557"/>
        <w:gridCol w:w="5861"/>
      </w:tblGrid>
      <w:tr w:rsidR="006642F1" w:rsidRPr="00587656" w:rsidTr="00903088">
        <w:trPr>
          <w:trHeight w:val="1230"/>
        </w:trPr>
        <w:tc>
          <w:tcPr>
            <w:tcW w:w="9320" w:type="dxa"/>
            <w:gridSpan w:val="3"/>
            <w:vAlign w:val="center"/>
          </w:tcPr>
          <w:p w:rsidR="006642F1" w:rsidRPr="00626F90" w:rsidRDefault="006642F1" w:rsidP="00903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6F90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</w:t>
            </w:r>
          </w:p>
        </w:tc>
      </w:tr>
      <w:tr w:rsidR="006642F1" w:rsidRPr="00C57838" w:rsidTr="00903088">
        <w:trPr>
          <w:trHeight w:val="645"/>
        </w:trPr>
        <w:tc>
          <w:tcPr>
            <w:tcW w:w="34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642F1" w:rsidRPr="00C57838" w:rsidRDefault="006642F1" w:rsidP="00903088">
            <w:pPr>
              <w:jc w:val="center"/>
              <w:rPr>
                <w:color w:val="000000"/>
                <w:sz w:val="18"/>
                <w:szCs w:val="18"/>
              </w:rPr>
            </w:pPr>
            <w:r w:rsidRPr="00C57838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1" w:rsidRPr="00C57838" w:rsidRDefault="006642F1" w:rsidP="00903088">
            <w:pPr>
              <w:jc w:val="center"/>
              <w:rPr>
                <w:color w:val="000000"/>
                <w:sz w:val="18"/>
                <w:szCs w:val="18"/>
              </w:rPr>
            </w:pPr>
            <w:r w:rsidRPr="00C57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42F1" w:rsidRPr="00C57838" w:rsidTr="00903088">
        <w:trPr>
          <w:trHeight w:val="51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1" w:rsidRPr="00C57838" w:rsidRDefault="006642F1" w:rsidP="00903088">
            <w:pPr>
              <w:jc w:val="center"/>
              <w:rPr>
                <w:color w:val="000000"/>
                <w:sz w:val="18"/>
                <w:szCs w:val="18"/>
              </w:rPr>
            </w:pPr>
            <w:r w:rsidRPr="00C57838">
              <w:rPr>
                <w:color w:val="000000"/>
                <w:sz w:val="18"/>
                <w:szCs w:val="18"/>
              </w:rPr>
              <w:t>главного админи-стратора доходов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1" w:rsidRPr="00C57838" w:rsidRDefault="006642F1" w:rsidP="00903088">
            <w:pPr>
              <w:jc w:val="center"/>
              <w:rPr>
                <w:color w:val="000000"/>
              </w:rPr>
            </w:pPr>
            <w:r w:rsidRPr="00C57838">
              <w:rPr>
                <w:color w:val="000000"/>
              </w:rPr>
              <w:t>доходов бюджета муниципального района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1" w:rsidRPr="00C57838" w:rsidRDefault="006642F1" w:rsidP="00903088">
            <w:pPr>
              <w:jc w:val="center"/>
              <w:rPr>
                <w:color w:val="000000"/>
              </w:rPr>
            </w:pPr>
            <w:r w:rsidRPr="00C57838">
              <w:rPr>
                <w:color w:val="000000"/>
              </w:rPr>
              <w:t>Наименование</w:t>
            </w:r>
          </w:p>
        </w:tc>
      </w:tr>
      <w:tr w:rsidR="006642F1" w:rsidRPr="00C57838" w:rsidTr="00903088">
        <w:trPr>
          <w:trHeight w:val="126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2F1" w:rsidRPr="00C57838" w:rsidRDefault="006642F1" w:rsidP="0090308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578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2F1" w:rsidRPr="00C57838" w:rsidRDefault="006642F1" w:rsidP="0090308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578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2F1" w:rsidRPr="00C57838" w:rsidRDefault="006642F1" w:rsidP="00903088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C57838">
              <w:rPr>
                <w:color w:val="000000"/>
                <w:sz w:val="16"/>
                <w:szCs w:val="16"/>
              </w:rPr>
              <w:t>3</w:t>
            </w:r>
          </w:p>
        </w:tc>
      </w:tr>
      <w:tr w:rsidR="006642F1" w:rsidRPr="00C57838" w:rsidTr="00903088">
        <w:trPr>
          <w:trHeight w:val="126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2F1" w:rsidRPr="00C57838" w:rsidRDefault="006642F1" w:rsidP="009030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2F1" w:rsidRPr="00C57838" w:rsidRDefault="006642F1" w:rsidP="009030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42F1" w:rsidRPr="00C57838" w:rsidRDefault="006642F1" w:rsidP="009030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42F1" w:rsidRPr="00C57838" w:rsidTr="00903088">
        <w:trPr>
          <w:trHeight w:val="21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2F1" w:rsidRPr="00C57838" w:rsidRDefault="006642F1" w:rsidP="0090308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2F1" w:rsidRPr="00C57838" w:rsidRDefault="006642F1" w:rsidP="0090308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F1" w:rsidRPr="00C57838" w:rsidRDefault="006642F1" w:rsidP="00903088">
            <w:pPr>
              <w:spacing w:line="0" w:lineRule="atLeast"/>
              <w:rPr>
                <w:color w:val="000000"/>
              </w:rPr>
            </w:pPr>
          </w:p>
        </w:tc>
      </w:tr>
      <w:tr w:rsidR="006642F1" w:rsidRPr="00C57838" w:rsidTr="00903088">
        <w:trPr>
          <w:trHeight w:val="54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2F1" w:rsidRPr="00C57838" w:rsidRDefault="006642F1" w:rsidP="00903088">
            <w:pPr>
              <w:jc w:val="center"/>
              <w:rPr>
                <w:color w:val="000000"/>
              </w:rPr>
            </w:pPr>
            <w:r w:rsidRPr="00C57838">
              <w:rPr>
                <w:color w:val="000000"/>
              </w:rPr>
              <w:t>902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2F1" w:rsidRPr="00C57838" w:rsidRDefault="006642F1" w:rsidP="00903088">
            <w:pPr>
              <w:widowControl w:val="0"/>
              <w:autoSpaceDE w:val="0"/>
              <w:autoSpaceDN w:val="0"/>
              <w:adjustRightInd w:val="0"/>
            </w:pPr>
            <w:r w:rsidRPr="00C57838">
              <w:t xml:space="preserve">2 02 </w:t>
            </w:r>
            <w:r>
              <w:rPr>
                <w:lang w:val="en-US"/>
              </w:rPr>
              <w:t>30022</w:t>
            </w:r>
            <w:r w:rsidRPr="00C57838">
              <w:t xml:space="preserve"> 05 0000 151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F1" w:rsidRPr="00315CCA" w:rsidRDefault="006642F1" w:rsidP="00903088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предоставление  </w:t>
            </w:r>
            <w:r w:rsidRPr="00DD1DA1">
              <w:rPr>
                <w:b/>
                <w:bCs/>
                <w:color w:val="000000"/>
              </w:rPr>
              <w:t>субсидий гражданам на оплату жилья и</w:t>
            </w:r>
            <w:r w:rsidRPr="00DD1DA1">
              <w:rPr>
                <w:color w:val="000000"/>
              </w:rPr>
              <w:t xml:space="preserve"> </w:t>
            </w:r>
            <w:r w:rsidRPr="00DD1DA1">
              <w:rPr>
                <w:b/>
                <w:bCs/>
                <w:color w:val="000000"/>
              </w:rPr>
              <w:t>коммунальных услуг</w:t>
            </w:r>
            <w:r w:rsidRPr="00DD1DA1">
              <w:rPr>
                <w:color w:val="000000"/>
              </w:rPr>
              <w:t xml:space="preserve"> </w:t>
            </w:r>
          </w:p>
          <w:p w:rsidR="006642F1" w:rsidRPr="00C57838" w:rsidRDefault="006642F1" w:rsidP="00903088"/>
        </w:tc>
      </w:tr>
    </w:tbl>
    <w:p w:rsidR="006642F1" w:rsidRDefault="006642F1" w:rsidP="006642F1">
      <w:pPr>
        <w:widowControl w:val="0"/>
        <w:ind w:firstLine="709"/>
        <w:jc w:val="both"/>
        <w:rPr>
          <w:bCs/>
          <w:sz w:val="28"/>
          <w:szCs w:val="28"/>
        </w:rPr>
      </w:pPr>
    </w:p>
    <w:p w:rsidR="006642F1" w:rsidRDefault="006642F1" w:rsidP="006642F1">
      <w:pPr>
        <w:widowControl w:val="0"/>
        <w:ind w:firstLine="709"/>
        <w:jc w:val="both"/>
        <w:rPr>
          <w:bCs/>
          <w:sz w:val="28"/>
          <w:szCs w:val="28"/>
        </w:rPr>
      </w:pPr>
    </w:p>
    <w:p w:rsidR="006642F1" w:rsidRPr="00727D9C" w:rsidRDefault="006642F1" w:rsidP="006642F1">
      <w:pPr>
        <w:widowControl w:val="0"/>
        <w:ind w:firstLine="709"/>
        <w:jc w:val="both"/>
        <w:rPr>
          <w:bCs/>
          <w:sz w:val="28"/>
          <w:szCs w:val="28"/>
        </w:rPr>
      </w:pPr>
      <w:r w:rsidRPr="00727D9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727D9C">
        <w:rPr>
          <w:bCs/>
          <w:sz w:val="28"/>
          <w:szCs w:val="28"/>
        </w:rPr>
        <w:t xml:space="preserve"> Приложения 4,5,7,</w:t>
      </w:r>
      <w:r w:rsidR="00DB15C0">
        <w:rPr>
          <w:bCs/>
          <w:sz w:val="28"/>
          <w:szCs w:val="28"/>
        </w:rPr>
        <w:t>13</w:t>
      </w:r>
      <w:r w:rsidRPr="00727D9C">
        <w:rPr>
          <w:bCs/>
          <w:sz w:val="28"/>
          <w:szCs w:val="28"/>
        </w:rPr>
        <w:t>,15,2</w:t>
      </w:r>
      <w:r w:rsidR="00DB15C0">
        <w:rPr>
          <w:bCs/>
          <w:sz w:val="28"/>
          <w:szCs w:val="28"/>
        </w:rPr>
        <w:t>1</w:t>
      </w:r>
      <w:r w:rsidRPr="00727D9C">
        <w:rPr>
          <w:bCs/>
          <w:sz w:val="28"/>
          <w:szCs w:val="28"/>
        </w:rPr>
        <w:t>,2</w:t>
      </w:r>
      <w:r w:rsidR="00DB15C0">
        <w:rPr>
          <w:bCs/>
          <w:sz w:val="28"/>
          <w:szCs w:val="28"/>
        </w:rPr>
        <w:t>2</w:t>
      </w:r>
      <w:r w:rsidRPr="00727D9C">
        <w:rPr>
          <w:bCs/>
          <w:sz w:val="28"/>
          <w:szCs w:val="28"/>
        </w:rPr>
        <w:t xml:space="preserve">  Решения изложить в </w:t>
      </w:r>
      <w:r w:rsidR="008B4E07">
        <w:rPr>
          <w:bCs/>
          <w:sz w:val="28"/>
          <w:szCs w:val="28"/>
        </w:rPr>
        <w:t xml:space="preserve">новой </w:t>
      </w:r>
      <w:r w:rsidRPr="00727D9C">
        <w:rPr>
          <w:bCs/>
          <w:sz w:val="28"/>
          <w:szCs w:val="28"/>
        </w:rPr>
        <w:t>редакции</w:t>
      </w:r>
      <w:r w:rsidR="008B4E07">
        <w:rPr>
          <w:bCs/>
          <w:sz w:val="28"/>
          <w:szCs w:val="28"/>
        </w:rPr>
        <w:t xml:space="preserve"> согласно приложению №1 к настоящему решению</w:t>
      </w:r>
    </w:p>
    <w:p w:rsidR="006642F1" w:rsidRPr="00727D9C" w:rsidRDefault="006642F1" w:rsidP="006642F1">
      <w:pPr>
        <w:widowControl w:val="0"/>
        <w:ind w:firstLine="709"/>
        <w:jc w:val="both"/>
        <w:rPr>
          <w:bCs/>
          <w:sz w:val="28"/>
          <w:szCs w:val="28"/>
        </w:rPr>
      </w:pPr>
    </w:p>
    <w:p w:rsidR="006642F1" w:rsidRPr="00727D9C" w:rsidRDefault="006642F1" w:rsidP="00664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9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233E64" w:rsidRDefault="00233E64" w:rsidP="00480FCB">
      <w:pPr>
        <w:pStyle w:val="22"/>
        <w:widowControl w:val="0"/>
        <w:ind w:firstLine="709"/>
        <w:rPr>
          <w:b/>
          <w:bCs/>
          <w:color w:val="auto"/>
          <w:szCs w:val="28"/>
        </w:rPr>
      </w:pPr>
    </w:p>
    <w:p w:rsidR="00233E64" w:rsidRDefault="00233E64" w:rsidP="00480FCB">
      <w:pPr>
        <w:pStyle w:val="22"/>
        <w:widowControl w:val="0"/>
        <w:ind w:firstLine="709"/>
        <w:rPr>
          <w:b/>
          <w:bCs/>
          <w:color w:val="auto"/>
          <w:szCs w:val="28"/>
        </w:rPr>
      </w:pPr>
    </w:p>
    <w:p w:rsidR="00233E64" w:rsidRPr="005123E5" w:rsidRDefault="00233E64" w:rsidP="00480FCB">
      <w:pPr>
        <w:pStyle w:val="22"/>
        <w:widowControl w:val="0"/>
        <w:ind w:firstLine="709"/>
        <w:rPr>
          <w:b/>
          <w:bCs/>
          <w:color w:val="auto"/>
          <w:szCs w:val="28"/>
        </w:rPr>
      </w:pPr>
    </w:p>
    <w:tbl>
      <w:tblPr>
        <w:tblW w:w="9356" w:type="dxa"/>
        <w:tblInd w:w="-34" w:type="dxa"/>
        <w:tblLayout w:type="fixed"/>
        <w:tblLook w:val="01E0"/>
      </w:tblPr>
      <w:tblGrid>
        <w:gridCol w:w="4677"/>
        <w:gridCol w:w="4679"/>
      </w:tblGrid>
      <w:tr w:rsidR="00EE0C69" w:rsidRPr="005123E5" w:rsidTr="005D79A4">
        <w:tc>
          <w:tcPr>
            <w:tcW w:w="4677" w:type="dxa"/>
          </w:tcPr>
          <w:p w:rsidR="008B4E07" w:rsidRDefault="008B4E07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Котовской </w:t>
            </w:r>
          </w:p>
          <w:p w:rsidR="00EE0C69" w:rsidRPr="005123E5" w:rsidRDefault="008B4E07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EE0C69" w:rsidRPr="005123E5" w:rsidRDefault="00EE0C69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D133D" w:rsidRPr="005123E5" w:rsidRDefault="00DD133D" w:rsidP="00914772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9" w:rsidRPr="005123E5" w:rsidRDefault="005123E5" w:rsidP="008B4E0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07">
              <w:rPr>
                <w:rFonts w:ascii="Times New Roman" w:hAnsi="Times New Roman" w:cs="Times New Roman"/>
                <w:sz w:val="28"/>
                <w:szCs w:val="28"/>
              </w:rPr>
              <w:t>В.Г.Рублев</w:t>
            </w:r>
          </w:p>
        </w:tc>
      </w:tr>
      <w:tr w:rsidR="00011F29" w:rsidRPr="005123E5" w:rsidTr="005D79A4">
        <w:tc>
          <w:tcPr>
            <w:tcW w:w="4677" w:type="dxa"/>
          </w:tcPr>
          <w:p w:rsidR="00011F29" w:rsidRPr="005123E5" w:rsidRDefault="00011F29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011F29" w:rsidRPr="005123E5" w:rsidRDefault="00011F29" w:rsidP="005D60B6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FE7" w:rsidRDefault="000B4FE7" w:rsidP="00DC7C03">
      <w:pPr>
        <w:widowControl w:val="0"/>
        <w:jc w:val="both"/>
        <w:rPr>
          <w:color w:val="FF0000"/>
        </w:rPr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8B4E07" w:rsidRDefault="008B4E07" w:rsidP="008B4E07">
      <w:pPr>
        <w:ind w:left="4253"/>
      </w:pPr>
    </w:p>
    <w:p w:rsidR="00626F90" w:rsidRPr="008B4E07" w:rsidRDefault="008B4E07" w:rsidP="008B4E07">
      <w:pPr>
        <w:ind w:left="4253"/>
      </w:pPr>
      <w:r>
        <w:t>Приложение №1 к решению Котовской      районной Думы от 26.01.2017 № 1/1-5-РД</w:t>
      </w:r>
    </w:p>
    <w:p w:rsidR="005D79A4" w:rsidRPr="005D79A4" w:rsidRDefault="008B4E07" w:rsidP="008B4E07">
      <w:pPr>
        <w:ind w:left="4248"/>
        <w:jc w:val="both"/>
      </w:pPr>
      <w:r>
        <w:rPr>
          <w:bCs/>
        </w:rPr>
        <w:t>«О внесении изменений в решение от 20.12.2016 № 42-РД «</w:t>
      </w:r>
      <w:r w:rsidRPr="00DB15C0">
        <w:rPr>
          <w:bCs/>
        </w:rPr>
        <w:t>О бюджете Котовского муниципального района на 2017 год и на плановый период 2018 и 2019 годов"</w:t>
      </w:r>
    </w:p>
    <w:p w:rsidR="005D79A4" w:rsidRPr="005D79A4" w:rsidRDefault="005D79A4" w:rsidP="000B4FE7">
      <w:pPr>
        <w:ind w:left="4537" w:firstLine="708"/>
      </w:pPr>
    </w:p>
    <w:p w:rsidR="00DD1DA1" w:rsidRPr="00F27F65" w:rsidRDefault="00DD1DA1" w:rsidP="00DC7C03">
      <w:pPr>
        <w:widowControl w:val="0"/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1DA1" w:rsidRPr="00560AD0" w:rsidTr="00560AD0">
        <w:tc>
          <w:tcPr>
            <w:tcW w:w="4785" w:type="dxa"/>
          </w:tcPr>
          <w:p w:rsidR="00DD1DA1" w:rsidRPr="00560AD0" w:rsidRDefault="00DD1DA1" w:rsidP="00560AD0">
            <w:pPr>
              <w:widowControl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786" w:type="dxa"/>
          </w:tcPr>
          <w:p w:rsidR="00DD1DA1" w:rsidRPr="00DB15C0" w:rsidRDefault="00DD1DA1" w:rsidP="00560AD0">
            <w:pPr>
              <w:widowControl w:val="0"/>
              <w:jc w:val="both"/>
              <w:rPr>
                <w:bCs/>
              </w:rPr>
            </w:pPr>
            <w:r w:rsidRPr="00DB15C0">
              <w:rPr>
                <w:bCs/>
              </w:rPr>
              <w:t>Приложение 4</w:t>
            </w:r>
          </w:p>
          <w:p w:rsidR="002D527F" w:rsidRPr="00DB15C0" w:rsidRDefault="00DD1DA1" w:rsidP="00560AD0">
            <w:pPr>
              <w:widowControl w:val="0"/>
              <w:jc w:val="both"/>
              <w:rPr>
                <w:bCs/>
              </w:rPr>
            </w:pPr>
            <w:r w:rsidRPr="00DB15C0">
              <w:rPr>
                <w:bCs/>
              </w:rPr>
              <w:t>к Решению Ко</w:t>
            </w:r>
            <w:r w:rsidR="002D527F" w:rsidRPr="00DB15C0">
              <w:rPr>
                <w:bCs/>
              </w:rPr>
              <w:t xml:space="preserve">товской районной Думы   </w:t>
            </w:r>
          </w:p>
          <w:p w:rsidR="00DD1DA1" w:rsidRPr="00DB15C0" w:rsidRDefault="002D527F" w:rsidP="00C83615">
            <w:pPr>
              <w:widowControl w:val="0"/>
              <w:jc w:val="both"/>
              <w:rPr>
                <w:bCs/>
                <w:color w:val="FF0000"/>
              </w:rPr>
            </w:pPr>
            <w:r w:rsidRPr="00DB15C0">
              <w:rPr>
                <w:bCs/>
              </w:rPr>
              <w:t xml:space="preserve">от </w:t>
            </w:r>
            <w:r w:rsidR="00C83615" w:rsidRPr="00DB15C0">
              <w:rPr>
                <w:bCs/>
              </w:rPr>
              <w:t xml:space="preserve">20.12.2016г. </w:t>
            </w:r>
            <w:r w:rsidRPr="00DB15C0">
              <w:rPr>
                <w:bCs/>
              </w:rPr>
              <w:t>№</w:t>
            </w:r>
            <w:r w:rsidR="00C83615" w:rsidRPr="00DB15C0">
              <w:rPr>
                <w:bCs/>
              </w:rPr>
              <w:t>42-РД</w:t>
            </w:r>
            <w:r w:rsidRPr="00DB15C0">
              <w:rPr>
                <w:bCs/>
              </w:rPr>
              <w:t>"</w:t>
            </w:r>
            <w:r w:rsidR="00C83615" w:rsidRPr="00DB15C0">
              <w:rPr>
                <w:bCs/>
              </w:rPr>
              <w:t xml:space="preserve"> </w:t>
            </w:r>
            <w:r w:rsidR="00DD1DA1" w:rsidRPr="00DB15C0">
              <w:rPr>
                <w:bCs/>
              </w:rPr>
              <w:t>О</w:t>
            </w:r>
            <w:r w:rsidRPr="00DB15C0">
              <w:rPr>
                <w:bCs/>
              </w:rPr>
              <w:t xml:space="preserve"> </w:t>
            </w:r>
            <w:r w:rsidR="00DD1DA1" w:rsidRPr="00DB15C0">
              <w:rPr>
                <w:bCs/>
              </w:rPr>
              <w:t>бюджете Котовского муниципального района на 2017 год и на плановый период 2018 и 2019 годов"</w:t>
            </w:r>
          </w:p>
        </w:tc>
      </w:tr>
    </w:tbl>
    <w:p w:rsidR="00DD1DA1" w:rsidRPr="002D527F" w:rsidRDefault="00DD1DA1" w:rsidP="00DD1DA1">
      <w:pPr>
        <w:widowControl w:val="0"/>
        <w:jc w:val="center"/>
        <w:rPr>
          <w:b/>
        </w:rPr>
      </w:pPr>
    </w:p>
    <w:p w:rsidR="00DB15C0" w:rsidRDefault="00DD1DA1" w:rsidP="00DD1DA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Объем поступлений доходов по основным источникам</w:t>
      </w:r>
    </w:p>
    <w:p w:rsidR="00DB15C0" w:rsidRDefault="00DD1DA1" w:rsidP="00DD1DA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 xml:space="preserve"> в бюджет Котовского муниципального района </w:t>
      </w:r>
    </w:p>
    <w:p w:rsidR="00260770" w:rsidRPr="00626F90" w:rsidRDefault="00DD1DA1" w:rsidP="00DD1DA1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на 2017 год и на плановый период 2018 и 2019 годов.</w:t>
      </w:r>
    </w:p>
    <w:p w:rsidR="00DD1DA1" w:rsidRPr="00F27F65" w:rsidRDefault="00DD1DA1" w:rsidP="00DD1DA1">
      <w:pPr>
        <w:widowControl w:val="0"/>
        <w:jc w:val="center"/>
        <w:rPr>
          <w:b/>
        </w:rPr>
      </w:pPr>
    </w:p>
    <w:p w:rsidR="00DD1DA1" w:rsidRDefault="00DD1DA1" w:rsidP="00DD1DA1">
      <w:pPr>
        <w:widowControl w:val="0"/>
        <w:rPr>
          <w:lang w:val="en-US"/>
        </w:rPr>
      </w:pPr>
      <w:r w:rsidRPr="00DD1DA1">
        <w:rPr>
          <w:lang w:val="en-US"/>
        </w:rPr>
        <w:t xml:space="preserve">единица измерения: тыс. </w:t>
      </w:r>
      <w:r w:rsidR="000755CE">
        <w:t>р</w:t>
      </w:r>
      <w:r w:rsidRPr="00DD1DA1">
        <w:rPr>
          <w:lang w:val="en-US"/>
        </w:rPr>
        <w:t>ублей</w:t>
      </w:r>
    </w:p>
    <w:tbl>
      <w:tblPr>
        <w:tblW w:w="9606" w:type="dxa"/>
        <w:tblLayout w:type="fixed"/>
        <w:tblLook w:val="04A0"/>
      </w:tblPr>
      <w:tblGrid>
        <w:gridCol w:w="1149"/>
        <w:gridCol w:w="2268"/>
        <w:gridCol w:w="1227"/>
        <w:gridCol w:w="1134"/>
        <w:gridCol w:w="1276"/>
        <w:gridCol w:w="1276"/>
        <w:gridCol w:w="1276"/>
      </w:tblGrid>
      <w:tr w:rsidR="000755CE" w:rsidRPr="00DD1DA1" w:rsidTr="007B392C">
        <w:trPr>
          <w:trHeight w:val="25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Код бюджет</w:t>
            </w:r>
            <w:r>
              <w:rPr>
                <w:lang w:val="en-US"/>
              </w:rPr>
              <w:t>-</w:t>
            </w:r>
            <w:r w:rsidRPr="00DD1DA1">
              <w:t>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r w:rsidRPr="00DD1DA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Утвержденный план на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изменения    (гр5 +, -гр3)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Уточненный план на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2019</w:t>
            </w:r>
          </w:p>
        </w:tc>
      </w:tr>
      <w:tr w:rsidR="000755CE" w:rsidRPr="00DD1DA1" w:rsidTr="0000087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7</w:t>
            </w:r>
          </w:p>
        </w:tc>
      </w:tr>
      <w:tr w:rsidR="00110D4D" w:rsidRPr="00DD1DA1" w:rsidTr="0000087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ДОХОДЫ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203 879,090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203 879,090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192 892,684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195 343,711</w:t>
            </w:r>
          </w:p>
        </w:tc>
      </w:tr>
      <w:tr w:rsidR="00110D4D" w:rsidRPr="00DD1DA1" w:rsidTr="0000087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146 680,940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146 680,940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144 266,140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145 354,830</w:t>
            </w:r>
          </w:p>
        </w:tc>
      </w:tr>
      <w:tr w:rsidR="00110D4D" w:rsidRPr="00DD1DA1" w:rsidTr="007B392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r w:rsidRPr="00DD1DA1">
              <w:t>Налог на доходы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146 680,940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146 680,940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144 266,140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145 354,830</w:t>
            </w:r>
          </w:p>
        </w:tc>
      </w:tr>
      <w:tr w:rsidR="00110D4D" w:rsidRPr="00DD1DA1" w:rsidTr="007B392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000 1 03 00000 01 0000 110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1 705,380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1 681,473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1 720,672</w:t>
            </w:r>
          </w:p>
        </w:tc>
      </w:tr>
      <w:tr w:rsidR="00110D4D" w:rsidRPr="00DD1DA1" w:rsidTr="007B392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r w:rsidRPr="00DD1DA1">
              <w:t xml:space="preserve"> Доходы от уплаты акцизов на дизельное топливо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582,373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582,373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584,692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592,944</w:t>
            </w:r>
          </w:p>
        </w:tc>
      </w:tr>
      <w:tr w:rsidR="00110D4D" w:rsidRPr="00DD1DA1" w:rsidTr="007B392C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lastRenderedPageBreak/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D4D" w:rsidRPr="00DD1DA1" w:rsidRDefault="00110D4D" w:rsidP="00DD1DA1">
            <w:r w:rsidRPr="00DD1DA1"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5,101</w:t>
            </w:r>
          </w:p>
        </w:tc>
      </w:tr>
      <w:tr w:rsidR="00110D4D" w:rsidRPr="00DD1DA1" w:rsidTr="007B392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D4D" w:rsidRPr="00DD1DA1" w:rsidRDefault="00110D4D" w:rsidP="00DD1DA1">
            <w:r w:rsidRPr="00DD1DA1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1 233,689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1 233,689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1 211,705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1 236,341</w:t>
            </w:r>
          </w:p>
        </w:tc>
      </w:tr>
      <w:tr w:rsidR="00110D4D" w:rsidRPr="00DD1DA1" w:rsidTr="007B392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D4D" w:rsidRPr="00DD1DA1" w:rsidRDefault="00110D4D" w:rsidP="00DD1DA1">
            <w:r w:rsidRPr="00DD1DA1"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-116,483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-116,483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-120,310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-113,714</w:t>
            </w:r>
          </w:p>
        </w:tc>
      </w:tr>
      <w:tr w:rsidR="00110D4D" w:rsidRPr="00DD1DA1" w:rsidTr="007B392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16 096,300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16 096,300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16 667,100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17 502,500</w:t>
            </w:r>
          </w:p>
        </w:tc>
      </w:tr>
      <w:tr w:rsidR="00110D4D" w:rsidRPr="00DD1DA1" w:rsidTr="0000087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000 1 05 02000 02 0000 110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Единый налог на вмененный доход для отдельных видов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15 095,800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15 095,800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15 926,100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16 690,500</w:t>
            </w:r>
          </w:p>
        </w:tc>
      </w:tr>
      <w:tr w:rsidR="00110D4D" w:rsidRPr="00DD1DA1" w:rsidTr="0000087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Единый сельскохозяйственный налог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581,000</w:t>
            </w:r>
          </w:p>
        </w:tc>
      </w:tr>
      <w:tr w:rsidR="00110D4D" w:rsidRPr="00DD1DA1" w:rsidTr="0000087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 </w:t>
            </w:r>
            <w:r w:rsidRPr="00DD1DA1">
              <w:t>Налог, взимаемый  в связи с применением  патентной системы налогообложения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527,500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527,500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231,000</w:t>
            </w:r>
          </w:p>
        </w:tc>
      </w:tr>
      <w:tr w:rsidR="00110D4D" w:rsidRPr="00DD1DA1" w:rsidTr="007B392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000 1 08 0000000 0000 000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4 347,000</w:t>
            </w:r>
          </w:p>
        </w:tc>
      </w:tr>
      <w:tr w:rsidR="00110D4D" w:rsidRPr="00DD1DA1" w:rsidTr="007B392C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10D4D" w:rsidRPr="00DD1DA1" w:rsidRDefault="00110D4D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9 598,750</w:t>
            </w:r>
          </w:p>
        </w:tc>
      </w:tr>
      <w:tr w:rsidR="00110D4D" w:rsidRPr="00DD1DA1" w:rsidTr="0000087D">
        <w:trPr>
          <w:trHeight w:val="6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lastRenderedPageBreak/>
              <w:t>000 1 11 05000 00 0000 000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10D4D" w:rsidRPr="00DD1DA1" w:rsidRDefault="00110D4D" w:rsidP="002D527F">
            <w:r w:rsidRPr="00DD1DA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7 598,390</w:t>
            </w:r>
          </w:p>
        </w:tc>
      </w:tr>
      <w:tr w:rsidR="00110D4D" w:rsidRPr="00DD1DA1" w:rsidTr="0000087D">
        <w:trPr>
          <w:trHeight w:val="37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000 1 11 05013 10 0000 000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3 410,490</w:t>
            </w:r>
          </w:p>
        </w:tc>
      </w:tr>
      <w:tr w:rsidR="00110D4D" w:rsidRPr="00DD1DA1" w:rsidTr="007B392C">
        <w:trPr>
          <w:trHeight w:val="3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t>000 1 11 05013 13 0000 000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3 287,900</w:t>
            </w:r>
          </w:p>
        </w:tc>
      </w:tr>
      <w:tr w:rsidR="00110D4D" w:rsidRPr="00DD1DA1" w:rsidTr="007B392C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DD1DA1" w:rsidRDefault="00110D4D" w:rsidP="00DD1DA1">
            <w:pPr>
              <w:jc w:val="center"/>
            </w:pPr>
            <w:r w:rsidRPr="00DD1DA1">
              <w:lastRenderedPageBreak/>
              <w:t>000 1 11 05020 00 0000 000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4D" w:rsidRPr="00DD1DA1" w:rsidRDefault="00110D4D" w:rsidP="00DD1DA1">
            <w:r w:rsidRPr="00DD1DA1"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4D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900,000</w:t>
            </w:r>
          </w:p>
        </w:tc>
      </w:tr>
      <w:tr w:rsidR="000755CE" w:rsidRPr="00DD1DA1" w:rsidTr="007B392C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DD1DA1" w:rsidRDefault="00DD1DA1" w:rsidP="00DD1DA1">
            <w:pPr>
              <w:jc w:val="center"/>
            </w:pPr>
            <w:r w:rsidRPr="00DD1DA1">
              <w:t>000 1 11 07010 00 0000 000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D1DA1" w:rsidRPr="00DD1DA1" w:rsidRDefault="00DD1DA1" w:rsidP="00DD1DA1">
            <w:r w:rsidRPr="00DD1DA1"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436,30</w:t>
            </w:r>
            <w:r w:rsidR="00315C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436,300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436,300</w:t>
            </w:r>
          </w:p>
        </w:tc>
      </w:tr>
      <w:tr w:rsidR="000755CE" w:rsidRPr="00DD1DA1" w:rsidTr="007B392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DD1DA1" w:rsidRDefault="00DD1DA1" w:rsidP="00315CCA">
            <w:pPr>
              <w:jc w:val="center"/>
            </w:pPr>
            <w:r w:rsidRPr="00DD1DA1">
              <w:t>000 1 11 0904</w:t>
            </w:r>
            <w:r w:rsidR="00315CCA">
              <w:t>5</w:t>
            </w:r>
            <w:r w:rsidRPr="00DD1DA1">
              <w:t xml:space="preserve">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DD1DA1" w:rsidRDefault="00DD1DA1" w:rsidP="00DD1DA1">
            <w:r w:rsidRPr="00DD1DA1">
              <w:t>Прочие поступления  от использования имущества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</w:t>
            </w:r>
            <w:r w:rsidR="00315CCA">
              <w:rPr>
                <w:sz w:val="20"/>
                <w:szCs w:val="20"/>
              </w:rPr>
              <w:t> 564,060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1 564,060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1 564,060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1 564,060</w:t>
            </w:r>
          </w:p>
        </w:tc>
      </w:tr>
      <w:tr w:rsidR="00315CCA" w:rsidRPr="00DD1DA1" w:rsidTr="007B392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1 630,100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1 630,100</w:t>
            </w:r>
          </w:p>
        </w:tc>
      </w:tr>
      <w:tr w:rsidR="00315CCA" w:rsidRPr="00DD1DA1" w:rsidTr="007B392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000 1 13 00000 00 00 0000 000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12 082,220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12 082,220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12 560,161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13 065,199</w:t>
            </w:r>
          </w:p>
        </w:tc>
      </w:tr>
      <w:tr w:rsidR="00315CCA" w:rsidRPr="00DD1DA1" w:rsidTr="007B392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000 1 13 01995 05 00 0000 130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Доходы от оказания платных услуг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12 022,220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12 022,220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12 560,161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13 065,199</w:t>
            </w:r>
          </w:p>
        </w:tc>
      </w:tr>
      <w:tr w:rsidR="00315CCA" w:rsidRPr="00DD1DA1" w:rsidTr="007B392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000 1 13 02995 05 00 0000 130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Доходы компенсации затрат государства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5CCA" w:rsidRPr="00DD1DA1" w:rsidTr="0000087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DD1DA1" w:rsidRDefault="00315CCA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9 379,500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9 379,500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1 225,100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1 028,800</w:t>
            </w:r>
          </w:p>
        </w:tc>
      </w:tr>
      <w:tr w:rsidR="00315CCA" w:rsidRPr="00DD1DA1" w:rsidTr="0000087D">
        <w:trPr>
          <w:trHeight w:val="6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DD1DA1" w:rsidRDefault="00315CCA" w:rsidP="00DD1DA1">
            <w:pPr>
              <w:jc w:val="center"/>
            </w:pPr>
            <w:r w:rsidRPr="00DD1DA1">
              <w:lastRenderedPageBreak/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DD1DA1" w:rsidRDefault="00315CCA" w:rsidP="00DD1DA1">
            <w:r w:rsidRPr="00DD1DA1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9 079,500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9 079,500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925,100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728,800</w:t>
            </w:r>
          </w:p>
        </w:tc>
      </w:tr>
      <w:tr w:rsidR="00315CCA" w:rsidRPr="00DD1DA1" w:rsidTr="0000087D">
        <w:trPr>
          <w:trHeight w:val="30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DD1DA1" w:rsidRDefault="00315CCA" w:rsidP="00DD1DA1">
            <w:pPr>
              <w:jc w:val="center"/>
            </w:pPr>
            <w:r w:rsidRPr="00DD1DA1">
              <w:t>000 1 14 06013 10 0000 430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DD1DA1" w:rsidRDefault="00315CCA" w:rsidP="00DD1DA1">
            <w:r w:rsidRPr="00DD1DA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2D527F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300,000</w:t>
            </w:r>
          </w:p>
          <w:p w:rsidR="00315CCA" w:rsidRPr="007B392C" w:rsidRDefault="00315CCA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</w:tr>
      <w:tr w:rsidR="000755CE" w:rsidRPr="00DD1DA1" w:rsidTr="007B392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2 292,30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1 095,860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1 095,860</w:t>
            </w:r>
          </w:p>
        </w:tc>
      </w:tr>
      <w:tr w:rsidR="000755CE" w:rsidRPr="00DD1DA1" w:rsidTr="0000087D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1DA1" w:rsidRPr="007B392C" w:rsidRDefault="00315CCA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192 801,8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192 801,800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198 026,300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193 583,000</w:t>
            </w:r>
          </w:p>
        </w:tc>
      </w:tr>
      <w:tr w:rsidR="000755CE" w:rsidRPr="00DD1DA1" w:rsidTr="0000087D">
        <w:trPr>
          <w:trHeight w:val="18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lastRenderedPageBreak/>
              <w:t>000 2 02 01001 05 0000 151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DA1" w:rsidRPr="00DD1DA1" w:rsidRDefault="00DD1DA1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Дотация  б</w:t>
            </w:r>
            <w:r w:rsidRPr="00DD1DA1">
              <w:rPr>
                <w:color w:val="000000"/>
              </w:rPr>
              <w:t>юджетам муниципальных районов  на выравнивание уровня бюджетной обеспеченности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5CE" w:rsidRPr="00DD1DA1" w:rsidTr="0000087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DD1DA1" w:rsidRDefault="00DD1DA1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Субсидии бюджетам муниципальных районов,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110D4D" w:rsidP="00110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</w:tr>
      <w:tr w:rsidR="00110D4D" w:rsidRPr="00DD1DA1" w:rsidTr="00110D4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DD1DA1" w:rsidRDefault="00110D4D" w:rsidP="00315CCA">
            <w:pPr>
              <w:jc w:val="center"/>
            </w:pPr>
            <w:r w:rsidRPr="00DD1DA1"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0D4D" w:rsidRPr="00DD1DA1" w:rsidRDefault="00110D4D" w:rsidP="00315CCA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Прочие субсидии</w:t>
            </w:r>
            <w:r w:rsidRPr="00DD1DA1">
              <w:rPr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2 344,300</w:t>
            </w:r>
          </w:p>
        </w:tc>
      </w:tr>
      <w:tr w:rsidR="00110D4D" w:rsidRPr="00DD1DA1" w:rsidTr="00110D4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0D4D" w:rsidRPr="00DD1DA1" w:rsidRDefault="00110D4D" w:rsidP="00315CCA">
            <w:pPr>
              <w:rPr>
                <w:color w:val="000000"/>
              </w:rPr>
            </w:pPr>
            <w:r w:rsidRPr="00DD1DA1">
              <w:rPr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2 138,200</w:t>
            </w:r>
          </w:p>
        </w:tc>
      </w:tr>
      <w:tr w:rsidR="00110D4D" w:rsidRPr="00DD1DA1" w:rsidTr="00110D4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DD1DA1" w:rsidRDefault="00110D4D" w:rsidP="00DD1DA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0D4D" w:rsidRPr="00DD1DA1" w:rsidRDefault="00110D4D" w:rsidP="00315CCA">
            <w:pPr>
              <w:rPr>
                <w:color w:val="000000"/>
              </w:rPr>
            </w:pPr>
            <w:r w:rsidRPr="00DD1DA1">
              <w:rPr>
                <w:color w:val="000000"/>
              </w:rPr>
              <w:t>Субсидии бюджетам мун</w:t>
            </w:r>
            <w:r>
              <w:rPr>
                <w:color w:val="000000"/>
              </w:rPr>
              <w:t xml:space="preserve">и </w:t>
            </w:r>
            <w:r w:rsidRPr="00DD1DA1">
              <w:rPr>
                <w:color w:val="000000"/>
              </w:rPr>
              <w:t xml:space="preserve">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206,100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206,100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206,100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D4D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206,100</w:t>
            </w:r>
          </w:p>
        </w:tc>
      </w:tr>
      <w:tr w:rsidR="005D79A4" w:rsidRPr="00DD1DA1" w:rsidTr="005D79A4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000 2 02 30000 05 0000 151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5D79A4" w:rsidRPr="00DD1DA1" w:rsidRDefault="005D79A4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Субвенции бюджетам  муниципальных районов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180 867,700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180 867,700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195 682,000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191 238,700</w:t>
            </w:r>
          </w:p>
        </w:tc>
      </w:tr>
      <w:tr w:rsidR="005D79A4" w:rsidRPr="00DD1DA1" w:rsidTr="0000087D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9A4" w:rsidRPr="00231DC6" w:rsidRDefault="00231DC6" w:rsidP="00915CC2">
            <w:pPr>
              <w:jc w:val="center"/>
              <w:rPr>
                <w:bCs/>
              </w:rPr>
            </w:pPr>
            <w:r w:rsidRPr="00231DC6">
              <w:rPr>
                <w:bCs/>
              </w:rPr>
              <w:t>000 2 02 3002</w:t>
            </w:r>
            <w:r w:rsidR="00915CC2">
              <w:rPr>
                <w:bCs/>
              </w:rPr>
              <w:t>2</w:t>
            </w:r>
            <w:r w:rsidRPr="00231DC6">
              <w:rPr>
                <w:bCs/>
              </w:rPr>
              <w:t xml:space="preserve">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79A4" w:rsidRPr="00DD1DA1" w:rsidRDefault="005D79A4" w:rsidP="00315CCA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предоставление  </w:t>
            </w:r>
            <w:r w:rsidRPr="00DD1DA1">
              <w:rPr>
                <w:b/>
                <w:bCs/>
                <w:color w:val="000000"/>
              </w:rPr>
              <w:t>субсидий гражданам на оплату жилья и</w:t>
            </w:r>
            <w:r w:rsidRPr="00DD1DA1">
              <w:rPr>
                <w:color w:val="000000"/>
              </w:rPr>
              <w:t xml:space="preserve"> </w:t>
            </w:r>
            <w:r w:rsidRPr="00DD1DA1">
              <w:rPr>
                <w:b/>
                <w:bCs/>
                <w:color w:val="000000"/>
              </w:rPr>
              <w:t>коммунальных услуг</w:t>
            </w:r>
            <w:r w:rsidRPr="00DD1DA1">
              <w:rPr>
                <w:color w:val="00000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9A4" w:rsidRPr="007B392C" w:rsidRDefault="00110D4D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11 270,000</w:t>
            </w:r>
          </w:p>
        </w:tc>
      </w:tr>
      <w:tr w:rsidR="005D79A4" w:rsidRPr="00DD1DA1" w:rsidTr="0000087D">
        <w:trPr>
          <w:trHeight w:val="47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DD1DA1">
              <w:rPr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1 365,300</w:t>
            </w:r>
          </w:p>
        </w:tc>
      </w:tr>
      <w:tr w:rsidR="005D79A4" w:rsidRPr="00DD1DA1" w:rsidTr="0000087D">
        <w:trPr>
          <w:trHeight w:val="3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  <w:i/>
                <w:iCs/>
              </w:rPr>
            </w:pPr>
            <w:r w:rsidRPr="00DD1DA1">
              <w:rPr>
                <w:b/>
                <w:bCs/>
                <w:i/>
                <w:iCs/>
              </w:rPr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D79A4" w:rsidRPr="00DD1DA1" w:rsidRDefault="005D79A4" w:rsidP="00DD1DA1">
            <w:pPr>
              <w:rPr>
                <w:b/>
                <w:bCs/>
                <w:i/>
                <w:iCs/>
                <w:color w:val="000000"/>
              </w:rPr>
            </w:pPr>
            <w:r w:rsidRPr="00DD1DA1">
              <w:rPr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165 306,300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D79A4" w:rsidRPr="007B392C" w:rsidRDefault="00110D4D" w:rsidP="00DD1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-11 914,00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D79A4" w:rsidRPr="007B392C" w:rsidRDefault="005D79A4" w:rsidP="00110D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110D4D">
              <w:rPr>
                <w:b/>
                <w:bCs/>
                <w:i/>
                <w:iCs/>
                <w:sz w:val="20"/>
                <w:szCs w:val="20"/>
              </w:rPr>
              <w:t>53 392,300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177 808,200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92C">
              <w:rPr>
                <w:b/>
                <w:bCs/>
                <w:i/>
                <w:iCs/>
                <w:sz w:val="20"/>
                <w:szCs w:val="20"/>
              </w:rPr>
              <w:t>173 364,900</w:t>
            </w:r>
          </w:p>
        </w:tc>
      </w:tr>
      <w:tr w:rsidR="005D79A4" w:rsidRPr="00DD1DA1" w:rsidTr="007B392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предоставление  </w:t>
            </w:r>
            <w:r w:rsidRPr="00DD1DA1">
              <w:rPr>
                <w:b/>
                <w:bCs/>
                <w:color w:val="000000"/>
              </w:rPr>
              <w:t>субсидий гражданам на оплату жилья и</w:t>
            </w:r>
            <w:r w:rsidRPr="00DD1DA1">
              <w:rPr>
                <w:color w:val="000000"/>
              </w:rPr>
              <w:t xml:space="preserve"> </w:t>
            </w:r>
            <w:r w:rsidRPr="00DD1DA1">
              <w:rPr>
                <w:b/>
                <w:bCs/>
                <w:color w:val="000000"/>
              </w:rPr>
              <w:t>коммунальных услуг</w:t>
            </w:r>
            <w:r w:rsidRPr="00DD1DA1">
              <w:rPr>
                <w:color w:val="00000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110D4D" w:rsidP="00D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11 270,000</w:t>
            </w:r>
          </w:p>
        </w:tc>
      </w:tr>
      <w:tr w:rsidR="005D79A4" w:rsidRPr="00DD1DA1" w:rsidTr="0000087D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DD1DA1">
              <w:rPr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353,100</w:t>
            </w:r>
          </w:p>
        </w:tc>
      </w:tr>
      <w:tr w:rsidR="005D79A4" w:rsidRPr="00DD1DA1" w:rsidTr="0000087D">
        <w:trPr>
          <w:trHeight w:val="44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DD1DA1">
              <w:rPr>
                <w:b/>
                <w:bCs/>
                <w:color w:val="000000"/>
              </w:rPr>
              <w:t>административных комиссий</w:t>
            </w:r>
            <w:r w:rsidRPr="00DD1DA1">
              <w:rPr>
                <w:color w:val="000000"/>
              </w:rPr>
              <w:t xml:space="preserve"> муниципальных образований»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236,300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236,300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157,500</w:t>
            </w:r>
          </w:p>
        </w:tc>
      </w:tr>
      <w:tr w:rsidR="005D79A4" w:rsidRPr="00DD1DA1" w:rsidTr="0000087D">
        <w:trPr>
          <w:trHeight w:val="22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</w:pPr>
            <w:r w:rsidRPr="00DD1DA1"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100 685,500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100 685,500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109 612,900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109 609,500</w:t>
            </w:r>
          </w:p>
        </w:tc>
      </w:tr>
      <w:tr w:rsidR="005D79A4" w:rsidRPr="00DD1DA1" w:rsidTr="007B392C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</w:pPr>
            <w:r w:rsidRPr="00DD1DA1"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42 141,000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42 141,000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44 602,400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44 602,400</w:t>
            </w:r>
          </w:p>
        </w:tc>
      </w:tr>
      <w:tr w:rsidR="005D79A4" w:rsidRPr="00DD1DA1" w:rsidTr="0000087D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</w:t>
            </w:r>
            <w:r w:rsidRPr="00DD1DA1">
              <w:rPr>
                <w:b/>
                <w:bCs/>
                <w:color w:val="000000"/>
              </w:rPr>
              <w:t>на организацию питания</w:t>
            </w:r>
            <w:r w:rsidRPr="00DD1DA1">
              <w:rPr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3 190,700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3 190,700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3 436,400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3 436,400</w:t>
            </w:r>
          </w:p>
        </w:tc>
      </w:tr>
      <w:tr w:rsidR="005D79A4" w:rsidRPr="00DD1DA1" w:rsidTr="0000087D">
        <w:trPr>
          <w:trHeight w:val="56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DD1DA1">
            <w:pPr>
              <w:jc w:val="both"/>
            </w:pPr>
            <w:r w:rsidRPr="00DD1DA1"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DD1DA1">
              <w:rPr>
                <w:b/>
                <w:bCs/>
              </w:rPr>
              <w:t>отдельных категорий граждан</w:t>
            </w:r>
            <w:r w:rsidRPr="00DD1DA1">
              <w:t xml:space="preserve">,  работающих и проживающих </w:t>
            </w:r>
            <w:r w:rsidRPr="00DD1DA1">
              <w:rPr>
                <w:b/>
                <w:bCs/>
              </w:rPr>
              <w:t>в сельской местности</w:t>
            </w:r>
            <w:r w:rsidRPr="00DD1DA1"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133,600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133,600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133,600</w:t>
            </w:r>
          </w:p>
        </w:tc>
      </w:tr>
      <w:tr w:rsidR="005D79A4" w:rsidRPr="00DD1DA1" w:rsidTr="0000087D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>Специалисты учреждений культуры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98,900</w:t>
            </w:r>
          </w:p>
        </w:tc>
      </w:tr>
      <w:tr w:rsidR="005D79A4" w:rsidRPr="00DD1DA1" w:rsidTr="007B392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34,700</w:t>
            </w:r>
          </w:p>
        </w:tc>
      </w:tr>
      <w:tr w:rsidR="005D79A4" w:rsidRPr="00DD1DA1" w:rsidTr="007B392C">
        <w:trPr>
          <w:trHeight w:val="6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4" w:rsidRPr="00DD1DA1" w:rsidRDefault="005D79A4" w:rsidP="002D527F">
            <w:r w:rsidRPr="00DD1DA1"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DD1DA1">
              <w:rPr>
                <w:b/>
                <w:bCs/>
              </w:rPr>
              <w:t xml:space="preserve">педагогических работников </w:t>
            </w:r>
            <w:r w:rsidRPr="00DD1DA1">
              <w:t xml:space="preserve">образовательных  учреждений, работающих и проживающих </w:t>
            </w:r>
            <w:r w:rsidRPr="00DD1DA1">
              <w:rPr>
                <w:b/>
                <w:bCs/>
              </w:rPr>
              <w:t>в сельской местности</w:t>
            </w:r>
            <w:r w:rsidRPr="00DD1DA1"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2 464,500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2 464,500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2 654,300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2 654,300</w:t>
            </w:r>
          </w:p>
        </w:tc>
      </w:tr>
      <w:tr w:rsidR="005D79A4" w:rsidRPr="00DD1DA1" w:rsidTr="0000087D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C83615" w:rsidP="00C836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D79A4" w:rsidRPr="00DD1DA1">
              <w:rPr>
                <w:color w:val="000000"/>
              </w:rPr>
              <w:t>убвенция на организацию и осуществление деятельности по опеке 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701,900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701,900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1 053,000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1 053,000</w:t>
            </w:r>
          </w:p>
        </w:tc>
      </w:tr>
      <w:tr w:rsidR="005D79A4" w:rsidRPr="00DD1DA1" w:rsidTr="0000087D">
        <w:trPr>
          <w:trHeight w:val="3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>Субвенции на хранение, комплектование, учет и  использование документов</w:t>
            </w:r>
            <w:r w:rsidR="00767EA3">
              <w:rPr>
                <w:color w:val="000000"/>
              </w:rPr>
              <w:t xml:space="preserve"> </w:t>
            </w:r>
            <w:r w:rsidRPr="00DD1DA1">
              <w:rPr>
                <w:color w:val="000000"/>
              </w:rPr>
              <w:t xml:space="preserve">и архивных </w:t>
            </w:r>
            <w:r w:rsidRPr="00DD1DA1">
              <w:rPr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DD1DA1"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69,000</w:t>
            </w:r>
          </w:p>
        </w:tc>
      </w:tr>
      <w:tr w:rsidR="005D79A4" w:rsidRPr="00DD1DA1" w:rsidTr="0000087D">
        <w:trPr>
          <w:trHeight w:val="47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</w:t>
            </w:r>
            <w:r w:rsidRPr="00DD1DA1">
              <w:rPr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DD1DA1">
              <w:rPr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3 391,400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3 391,400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3 945,900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</w:tr>
      <w:tr w:rsidR="005D79A4" w:rsidRPr="00DD1DA1" w:rsidTr="0000087D">
        <w:trPr>
          <w:trHeight w:val="6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DD1DA1">
              <w:rPr>
                <w:b/>
                <w:bCs/>
                <w:color w:val="000000"/>
              </w:rPr>
              <w:t>предупреждению и ликвидации болезней животных</w:t>
            </w:r>
            <w:r w:rsidRPr="00DD1DA1">
              <w:rPr>
                <w:color w:val="00000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26,100</w:t>
            </w:r>
          </w:p>
        </w:tc>
      </w:tr>
      <w:tr w:rsidR="005D79A4" w:rsidRPr="00DD1DA1" w:rsidTr="0000087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000 2 02 30027 05 0000 151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7 958,500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7 958,500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7 722,500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7 722,500</w:t>
            </w:r>
          </w:p>
        </w:tc>
      </w:tr>
      <w:tr w:rsidR="005D79A4" w:rsidRPr="00DD1DA1" w:rsidTr="0000087D">
        <w:trPr>
          <w:trHeight w:val="22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lastRenderedPageBreak/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 Субвенции на вознаграждение </w:t>
            </w:r>
            <w:r w:rsidRPr="00DD1DA1">
              <w:rPr>
                <w:b/>
                <w:bCs/>
                <w:color w:val="000000"/>
              </w:rPr>
              <w:t>труда приемным родителям</w:t>
            </w:r>
            <w:r w:rsidRPr="00DD1DA1">
              <w:rPr>
                <w:color w:val="000000"/>
              </w:rPr>
              <w:t xml:space="preserve"> и предоставляемые им мер социальной поддержки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3 840,200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3 840,200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6 203,900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6 203,900</w:t>
            </w:r>
          </w:p>
        </w:tc>
      </w:tr>
      <w:tr w:rsidR="005D79A4" w:rsidRPr="00DD1DA1" w:rsidTr="0000087D">
        <w:trPr>
          <w:trHeight w:val="5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DD1DA1">
            <w:pPr>
              <w:jc w:val="center"/>
            </w:pPr>
            <w:r w:rsidRPr="00DD1DA1"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pPr>
              <w:rPr>
                <w:color w:val="000000"/>
              </w:rPr>
            </w:pPr>
            <w:r w:rsidRPr="00DD1DA1">
              <w:rPr>
                <w:color w:val="000000"/>
              </w:rPr>
              <w:t xml:space="preserve">Субвенции на выплату  компенсации части </w:t>
            </w:r>
            <w:r w:rsidRPr="00DD1DA1">
              <w:rPr>
                <w:b/>
                <w:bCs/>
                <w:color w:val="000000"/>
              </w:rPr>
              <w:t>родительской платы</w:t>
            </w:r>
            <w:r w:rsidRPr="00DD1DA1">
              <w:rPr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2 397,400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2 397,400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2 582,100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2 582,100</w:t>
            </w:r>
          </w:p>
        </w:tc>
      </w:tr>
      <w:tr w:rsidR="005D79A4" w:rsidRPr="00DD1DA1" w:rsidTr="007B392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D79A4" w:rsidRPr="00DD1DA1" w:rsidRDefault="005D79A4" w:rsidP="00DD1DA1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D79A4" w:rsidRPr="00DD1DA1" w:rsidRDefault="005D79A4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9 589,800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9 589,800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9A4" w:rsidRPr="00DD1DA1" w:rsidTr="007B392C">
        <w:trPr>
          <w:trHeight w:val="4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DD1DA1" w:rsidRDefault="005D79A4" w:rsidP="00110D4D">
            <w:pPr>
              <w:jc w:val="center"/>
              <w:rPr>
                <w:b/>
                <w:bCs/>
              </w:rPr>
            </w:pPr>
            <w:r w:rsidRPr="00DD1DA1">
              <w:rPr>
                <w:b/>
                <w:bCs/>
              </w:rPr>
              <w:t xml:space="preserve">000 2 02 </w:t>
            </w:r>
            <w:r w:rsidR="00110D4D">
              <w:rPr>
                <w:b/>
                <w:bCs/>
              </w:rPr>
              <w:t>4</w:t>
            </w:r>
            <w:r w:rsidRPr="00DD1DA1">
              <w:rPr>
                <w:b/>
                <w:bCs/>
              </w:rPr>
              <w:t>014 05 0000 151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9A4" w:rsidRPr="00DD1DA1" w:rsidRDefault="005D79A4" w:rsidP="00DD1DA1">
            <w:r w:rsidRPr="00DD1DA1"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315CCA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9 589,800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9 589,800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4" w:rsidRPr="007B392C" w:rsidRDefault="005D79A4" w:rsidP="00DD1DA1">
            <w:pPr>
              <w:jc w:val="center"/>
              <w:rPr>
                <w:sz w:val="20"/>
                <w:szCs w:val="20"/>
              </w:rPr>
            </w:pPr>
            <w:r w:rsidRPr="007B392C">
              <w:rPr>
                <w:sz w:val="20"/>
                <w:szCs w:val="20"/>
              </w:rPr>
              <w:t> </w:t>
            </w:r>
          </w:p>
        </w:tc>
      </w:tr>
      <w:tr w:rsidR="000755CE" w:rsidRPr="00DD1DA1" w:rsidTr="007B39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DD1DA1" w:rsidRDefault="00DD1DA1" w:rsidP="00DD1DA1">
            <w:pPr>
              <w:rPr>
                <w:b/>
                <w:bCs/>
              </w:rPr>
            </w:pPr>
            <w:r w:rsidRPr="00DD1DA1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DD1DA1" w:rsidRDefault="00DD1DA1" w:rsidP="00DD1DA1">
            <w:pPr>
              <w:rPr>
                <w:b/>
                <w:bCs/>
                <w:color w:val="000000"/>
              </w:rPr>
            </w:pPr>
            <w:r w:rsidRPr="00DD1DA1">
              <w:rPr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A1" w:rsidRPr="007B392C" w:rsidRDefault="00110D4D" w:rsidP="00110D4D">
            <w:pPr>
              <w:jc w:val="right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396 680,890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A1" w:rsidRPr="007B392C" w:rsidRDefault="00DD1DA1" w:rsidP="00DD1D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396 680,890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A1" w:rsidRPr="007B392C" w:rsidRDefault="00DD1DA1" w:rsidP="00DD1DA1">
            <w:pPr>
              <w:jc w:val="right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390 918,984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A1" w:rsidRPr="007B392C" w:rsidRDefault="00DD1DA1" w:rsidP="00DD1DA1">
            <w:pPr>
              <w:jc w:val="right"/>
              <w:rPr>
                <w:b/>
                <w:bCs/>
                <w:sz w:val="20"/>
                <w:szCs w:val="20"/>
              </w:rPr>
            </w:pPr>
            <w:r w:rsidRPr="007B392C">
              <w:rPr>
                <w:b/>
                <w:bCs/>
                <w:sz w:val="20"/>
                <w:szCs w:val="20"/>
              </w:rPr>
              <w:t>388 926,711</w:t>
            </w:r>
          </w:p>
        </w:tc>
      </w:tr>
    </w:tbl>
    <w:p w:rsidR="00C22E87" w:rsidRDefault="00C22E87" w:rsidP="00DD1DA1">
      <w:pPr>
        <w:widowControl w:val="0"/>
        <w:rPr>
          <w:lang w:val="en-US"/>
        </w:rPr>
      </w:pPr>
    </w:p>
    <w:p w:rsidR="00C22E87" w:rsidRPr="00DD1DA1" w:rsidRDefault="008632A1" w:rsidP="00DD1DA1">
      <w:pPr>
        <w:widowControl w:val="0"/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190998" w:rsidRPr="00190998" w:rsidTr="00560AD0">
        <w:tc>
          <w:tcPr>
            <w:tcW w:w="4785" w:type="dxa"/>
          </w:tcPr>
          <w:p w:rsidR="00190998" w:rsidRPr="00560AD0" w:rsidRDefault="00190998" w:rsidP="00560AD0">
            <w:pPr>
              <w:widowControl w:val="0"/>
              <w:rPr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:rsidR="00190998" w:rsidRPr="00626F90" w:rsidRDefault="00190998" w:rsidP="00560AD0">
            <w:pPr>
              <w:widowControl w:val="0"/>
              <w:rPr>
                <w:bCs/>
              </w:rPr>
            </w:pPr>
            <w:r w:rsidRPr="00626F90">
              <w:rPr>
                <w:bCs/>
              </w:rPr>
              <w:t>Приложение 5</w:t>
            </w:r>
          </w:p>
          <w:p w:rsidR="00190998" w:rsidRPr="00626F90" w:rsidRDefault="00190998" w:rsidP="00560AD0">
            <w:pPr>
              <w:widowControl w:val="0"/>
              <w:rPr>
                <w:bCs/>
              </w:rPr>
            </w:pPr>
            <w:r w:rsidRPr="00626F90">
              <w:rPr>
                <w:bCs/>
              </w:rPr>
              <w:t>к Решению Котовской районной Думы</w:t>
            </w:r>
          </w:p>
          <w:p w:rsidR="00190998" w:rsidRPr="00626F90" w:rsidRDefault="00190998" w:rsidP="00C83615">
            <w:pPr>
              <w:widowControl w:val="0"/>
              <w:rPr>
                <w:bCs/>
              </w:rPr>
            </w:pPr>
            <w:r w:rsidRPr="00626F90">
              <w:rPr>
                <w:bCs/>
              </w:rPr>
              <w:t>от</w:t>
            </w:r>
            <w:r w:rsidR="00C83615">
              <w:rPr>
                <w:bCs/>
              </w:rPr>
              <w:t xml:space="preserve"> 20.12.</w:t>
            </w:r>
            <w:r w:rsidRPr="00626F90">
              <w:rPr>
                <w:bCs/>
              </w:rPr>
              <w:t xml:space="preserve"> 2016 г  .№</w:t>
            </w:r>
            <w:r w:rsidR="00C83615">
              <w:rPr>
                <w:bCs/>
              </w:rPr>
              <w:t>42</w:t>
            </w:r>
            <w:r w:rsidRPr="00626F90">
              <w:rPr>
                <w:bCs/>
              </w:rPr>
              <w:t xml:space="preserve"> -</w:t>
            </w:r>
            <w:r w:rsidR="00C83615">
              <w:rPr>
                <w:bCs/>
              </w:rPr>
              <w:t>Р</w:t>
            </w:r>
            <w:r w:rsidRPr="00626F90">
              <w:rPr>
                <w:bCs/>
              </w:rPr>
              <w:t>Д  «О бюджете Котовского</w:t>
            </w:r>
            <w:r w:rsidR="00360642" w:rsidRPr="00626F90">
              <w:rPr>
                <w:bCs/>
              </w:rPr>
              <w:t xml:space="preserve"> </w:t>
            </w:r>
            <w:r w:rsidRPr="00626F90">
              <w:rPr>
                <w:bCs/>
              </w:rPr>
              <w:t>муниципального района на 2017 годи плановый период 2018 и 2019 годов"</w:t>
            </w:r>
          </w:p>
        </w:tc>
      </w:tr>
    </w:tbl>
    <w:p w:rsidR="00DD1DA1" w:rsidRDefault="00DD1DA1" w:rsidP="00DD1DA1">
      <w:pPr>
        <w:widowControl w:val="0"/>
      </w:pPr>
    </w:p>
    <w:p w:rsidR="00DB15C0" w:rsidRDefault="00360642" w:rsidP="00360642">
      <w:pPr>
        <w:widowControl w:val="0"/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 xml:space="preserve">Распределение бюджетных ассигнований </w:t>
      </w:r>
    </w:p>
    <w:p w:rsidR="00DB15C0" w:rsidRDefault="00360642" w:rsidP="00360642">
      <w:pPr>
        <w:widowControl w:val="0"/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 xml:space="preserve">по разделам, подразделам классификации расходов </w:t>
      </w:r>
    </w:p>
    <w:p w:rsidR="00360642" w:rsidRPr="00DB0A96" w:rsidRDefault="00360642" w:rsidP="00360642">
      <w:pPr>
        <w:widowControl w:val="0"/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>бюджета Котовского муниципального района на 2017 год.</w:t>
      </w:r>
    </w:p>
    <w:p w:rsidR="00360642" w:rsidRDefault="00360642" w:rsidP="00360642">
      <w:pPr>
        <w:widowControl w:val="0"/>
        <w:jc w:val="center"/>
        <w:rPr>
          <w:b/>
        </w:rPr>
      </w:pPr>
    </w:p>
    <w:p w:rsidR="00360642" w:rsidRDefault="00360642" w:rsidP="00360642">
      <w:pPr>
        <w:widowControl w:val="0"/>
        <w:rPr>
          <w:lang w:val="en-US"/>
        </w:rPr>
      </w:pPr>
      <w:r w:rsidRPr="00DD1DA1">
        <w:rPr>
          <w:lang w:val="en-US"/>
        </w:rPr>
        <w:t xml:space="preserve">единица измерения: тыс. </w:t>
      </w:r>
      <w:r>
        <w:t>р</w:t>
      </w:r>
      <w:r w:rsidRPr="00DD1DA1">
        <w:rPr>
          <w:lang w:val="en-US"/>
        </w:rPr>
        <w:t>ублей</w:t>
      </w:r>
    </w:p>
    <w:tbl>
      <w:tblPr>
        <w:tblW w:w="9371" w:type="dxa"/>
        <w:tblInd w:w="93" w:type="dxa"/>
        <w:tblLook w:val="04A0"/>
      </w:tblPr>
      <w:tblGrid>
        <w:gridCol w:w="6394"/>
        <w:gridCol w:w="1302"/>
        <w:gridCol w:w="1675"/>
      </w:tblGrid>
      <w:tr w:rsidR="00360642" w:rsidRPr="00360642" w:rsidTr="00360642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Раздел</w:t>
            </w:r>
            <w:r w:rsidRPr="00360642">
              <w:rPr>
                <w:color w:val="000000"/>
              </w:rPr>
              <w:br/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Сумма</w:t>
            </w:r>
          </w:p>
        </w:tc>
      </w:tr>
      <w:tr w:rsidR="00360642" w:rsidRPr="00360642" w:rsidTr="00360642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</w:tr>
      <w:tr w:rsidR="00360642" w:rsidRPr="00360642" w:rsidTr="00360642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</w:p>
        </w:tc>
      </w:tr>
      <w:tr w:rsidR="00360642" w:rsidRPr="00360642" w:rsidTr="00360642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  <w:sz w:val="20"/>
                <w:szCs w:val="20"/>
              </w:rPr>
            </w:pPr>
            <w:r w:rsidRPr="0036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  <w:sz w:val="20"/>
                <w:szCs w:val="20"/>
              </w:rPr>
            </w:pPr>
            <w:r w:rsidRPr="0036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  <w:sz w:val="20"/>
                <w:szCs w:val="20"/>
              </w:rPr>
            </w:pPr>
            <w:r w:rsidRPr="0036064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59 840,410</w:t>
            </w:r>
          </w:p>
        </w:tc>
      </w:tr>
      <w:tr w:rsidR="00360642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1 207,000</w:t>
            </w:r>
          </w:p>
        </w:tc>
      </w:tr>
      <w:tr w:rsidR="00360642" w:rsidRPr="00360642" w:rsidTr="0036064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1 197,000</w:t>
            </w:r>
          </w:p>
        </w:tc>
      </w:tr>
      <w:tr w:rsidR="00360642" w:rsidRPr="00360642" w:rsidTr="0036064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30 133,100</w:t>
            </w:r>
          </w:p>
        </w:tc>
      </w:tr>
      <w:tr w:rsidR="00360642" w:rsidRPr="00360642" w:rsidTr="0036064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0106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color w:val="000000"/>
              </w:rPr>
            </w:pPr>
            <w:r w:rsidRPr="00360642">
              <w:rPr>
                <w:color w:val="000000"/>
              </w:rPr>
              <w:t xml:space="preserve">7 636,400 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 xml:space="preserve">Резервный фонд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300,000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Другие 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19 366,910</w:t>
            </w:r>
          </w:p>
        </w:tc>
      </w:tr>
      <w:tr w:rsidR="00360642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1 677,900</w:t>
            </w:r>
          </w:p>
        </w:tc>
      </w:tr>
      <w:tr w:rsidR="00360642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1 227,900</w:t>
            </w:r>
          </w:p>
        </w:tc>
      </w:tr>
      <w:tr w:rsidR="00360642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sz w:val="22"/>
                <w:szCs w:val="22"/>
              </w:rPr>
            </w:pPr>
            <w:r w:rsidRPr="0036064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0314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450,000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НАЦИОНАЛЬНАЯ ЭКОНОМИКА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4 132,480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25,300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 xml:space="preserve">Транспорт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2 000,000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Дорожное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1 705,380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0412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401,800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7 541,400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r w:rsidRPr="00360642">
              <w:t>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0502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7 541,400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19,500</w:t>
            </w:r>
          </w:p>
        </w:tc>
      </w:tr>
      <w:tr w:rsidR="00360642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0603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19,500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0700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15CCA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27</w:t>
            </w:r>
            <w:r w:rsidR="00315CCA">
              <w:rPr>
                <w:b/>
                <w:bCs/>
              </w:rPr>
              <w:t>4 184,17729</w:t>
            </w:r>
            <w:r w:rsidRPr="00360642">
              <w:rPr>
                <w:b/>
                <w:bCs/>
              </w:rPr>
              <w:t xml:space="preserve">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r w:rsidRPr="00360642">
              <w:t>Дошкольное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15CCA">
            <w:pPr>
              <w:jc w:val="right"/>
            </w:pPr>
            <w:r w:rsidRPr="00360642">
              <w:t>10</w:t>
            </w:r>
            <w:r w:rsidR="00315CCA">
              <w:t>1 471,47729</w:t>
            </w:r>
            <w:r w:rsidRPr="00360642">
              <w:t xml:space="preserve">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Общее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136 312,600 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BE00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Дополнительное о</w:t>
            </w:r>
            <w:r w:rsidR="00BE0042">
              <w:rPr>
                <w:color w:val="000000"/>
              </w:rPr>
              <w:t>бразование</w:t>
            </w:r>
            <w:r w:rsidRPr="00360642">
              <w:rPr>
                <w:color w:val="000000"/>
              </w:rPr>
              <w:t xml:space="preserve">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C65F64">
            <w:pPr>
              <w:jc w:val="right"/>
            </w:pPr>
            <w:r w:rsidRPr="00360642">
              <w:t>23 250,</w:t>
            </w:r>
            <w:r w:rsidR="00C65F64">
              <w:t>5</w:t>
            </w:r>
            <w:r w:rsidRPr="00360642">
              <w:t xml:space="preserve">00 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0707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2 301,200 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0709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10 848,400 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15CCA" w:rsidP="007026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20 331,5</w:t>
            </w:r>
            <w:r w:rsidR="00702657">
              <w:rPr>
                <w:b/>
                <w:bCs/>
              </w:rPr>
              <w:t>9</w:t>
            </w:r>
            <w:r w:rsidR="006157B2">
              <w:rPr>
                <w:b/>
                <w:bCs/>
              </w:rPr>
              <w:t>7</w:t>
            </w:r>
            <w:r>
              <w:rPr>
                <w:b/>
                <w:bCs/>
              </w:rPr>
              <w:t>8</w:t>
            </w:r>
          </w:p>
        </w:tc>
      </w:tr>
      <w:tr w:rsidR="00360642" w:rsidRPr="00702657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 xml:space="preserve">Культура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</w:pPr>
            <w:r w:rsidRPr="00360642">
              <w:t>0801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702657" w:rsidRDefault="00315CCA" w:rsidP="00702657">
            <w:pPr>
              <w:jc w:val="right"/>
            </w:pPr>
            <w:r w:rsidRPr="00702657">
              <w:t>20 331,5</w:t>
            </w:r>
            <w:r w:rsidR="00702657" w:rsidRPr="00702657">
              <w:t>9</w:t>
            </w:r>
            <w:r w:rsidR="006157B2" w:rsidRPr="00702657">
              <w:t>7</w:t>
            </w:r>
            <w:r w:rsidRPr="00702657">
              <w:t>8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</w:rPr>
            </w:pPr>
            <w:r w:rsidRPr="00360642">
              <w:rPr>
                <w:b/>
                <w:bCs/>
              </w:rPr>
              <w:t>СОЦИАЛЬНАЯ ПОЛИТИКА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</w:rPr>
            </w:pPr>
            <w:r w:rsidRPr="00360642">
              <w:rPr>
                <w:b/>
                <w:bCs/>
              </w:rPr>
              <w:t>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30 523,200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Пенсионное обеспечение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1 615,000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14 512,100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Охрана семьи и детства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 xml:space="preserve">14 196,100  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200,000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60642" w:rsidRPr="00360642" w:rsidRDefault="00315CCA" w:rsidP="00315C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6 944,6697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Физическая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642" w:rsidRPr="00360642" w:rsidRDefault="00315CCA" w:rsidP="00315CCA">
            <w:pPr>
              <w:jc w:val="right"/>
            </w:pPr>
            <w:r>
              <w:t>6 944,6697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</w:rPr>
            </w:pPr>
            <w:r w:rsidRPr="00360642">
              <w:rPr>
                <w:b/>
                <w:bCs/>
              </w:rPr>
              <w:t>265,000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rPr>
                <w:color w:val="000000"/>
              </w:rPr>
            </w:pPr>
            <w:r w:rsidRPr="0036064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right"/>
            </w:pPr>
            <w:r w:rsidRPr="00360642">
              <w:t>265,000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1810,000</w:t>
            </w:r>
          </w:p>
        </w:tc>
      </w:tr>
      <w:tr w:rsidR="00360642" w:rsidRPr="00360642" w:rsidTr="0036064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642" w:rsidRPr="00360642" w:rsidRDefault="00360642" w:rsidP="00360642">
            <w:pPr>
              <w:jc w:val="both"/>
              <w:rPr>
                <w:color w:val="000000"/>
              </w:rPr>
            </w:pPr>
            <w:r w:rsidRPr="00360642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42" w:rsidRPr="00360642" w:rsidRDefault="00360642" w:rsidP="00360642">
            <w:pPr>
              <w:jc w:val="center"/>
              <w:rPr>
                <w:color w:val="000000"/>
              </w:rPr>
            </w:pPr>
            <w:r w:rsidRPr="00360642">
              <w:rPr>
                <w:color w:val="000000"/>
              </w:rPr>
              <w:t>1301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642" w:rsidRPr="00360642" w:rsidRDefault="00360642" w:rsidP="00360642">
            <w:pPr>
              <w:jc w:val="right"/>
              <w:rPr>
                <w:color w:val="000000"/>
              </w:rPr>
            </w:pPr>
            <w:r w:rsidRPr="00360642">
              <w:rPr>
                <w:color w:val="000000"/>
              </w:rPr>
              <w:t>1810,000</w:t>
            </w:r>
          </w:p>
        </w:tc>
      </w:tr>
      <w:tr w:rsidR="00360642" w:rsidRPr="00360642" w:rsidTr="0036064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60642" w:rsidRPr="00360642" w:rsidRDefault="00360642" w:rsidP="00360642">
            <w:pPr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0642" w:rsidRPr="00360642" w:rsidRDefault="00360642" w:rsidP="00231DC6">
            <w:pPr>
              <w:jc w:val="right"/>
              <w:rPr>
                <w:b/>
                <w:bCs/>
                <w:color w:val="000000"/>
              </w:rPr>
            </w:pPr>
            <w:r w:rsidRPr="00360642">
              <w:rPr>
                <w:b/>
                <w:bCs/>
                <w:color w:val="000000"/>
              </w:rPr>
              <w:t>40</w:t>
            </w:r>
            <w:r w:rsidR="00315CCA">
              <w:rPr>
                <w:b/>
                <w:bCs/>
                <w:color w:val="000000"/>
              </w:rPr>
              <w:t>7 270,33</w:t>
            </w:r>
            <w:r w:rsidR="00231DC6">
              <w:rPr>
                <w:b/>
                <w:bCs/>
                <w:color w:val="000000"/>
              </w:rPr>
              <w:t>4</w:t>
            </w:r>
            <w:r w:rsidR="00315CCA">
              <w:rPr>
                <w:b/>
                <w:bCs/>
                <w:color w:val="000000"/>
              </w:rPr>
              <w:t>79</w:t>
            </w:r>
          </w:p>
        </w:tc>
      </w:tr>
    </w:tbl>
    <w:p w:rsidR="00360642" w:rsidRDefault="00360642" w:rsidP="00360642">
      <w:pPr>
        <w:widowControl w:val="0"/>
        <w:rPr>
          <w:b/>
        </w:rPr>
      </w:pPr>
    </w:p>
    <w:p w:rsidR="00EE3933" w:rsidRPr="00360642" w:rsidRDefault="00EE3933" w:rsidP="00360642">
      <w:pPr>
        <w:widowControl w:val="0"/>
        <w:rPr>
          <w:b/>
        </w:rPr>
      </w:pPr>
    </w:p>
    <w:p w:rsidR="00A22BCE" w:rsidRPr="00360642" w:rsidRDefault="00A22BCE" w:rsidP="00516C8E">
      <w:pPr>
        <w:widowControl w:val="0"/>
        <w:rPr>
          <w:b/>
        </w:rPr>
      </w:pPr>
    </w:p>
    <w:p w:rsidR="006642F1" w:rsidRPr="00626F90" w:rsidRDefault="006642F1" w:rsidP="006642F1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626F90">
        <w:rPr>
          <w:bCs/>
        </w:rPr>
        <w:t xml:space="preserve">Приложение </w:t>
      </w:r>
      <w:r>
        <w:rPr>
          <w:bCs/>
        </w:rPr>
        <w:t>7</w:t>
      </w:r>
    </w:p>
    <w:p w:rsidR="006642F1" w:rsidRPr="00626F90" w:rsidRDefault="00915CC2" w:rsidP="006642F1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6642F1" w:rsidRPr="00626F90">
        <w:rPr>
          <w:bCs/>
        </w:rPr>
        <w:t>к Решению Котовской районной Думы</w:t>
      </w:r>
    </w:p>
    <w:p w:rsidR="00915CC2" w:rsidRDefault="00915CC2" w:rsidP="006642F1">
      <w:pPr>
        <w:widowControl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6642F1" w:rsidRPr="00626F90">
        <w:rPr>
          <w:bCs/>
        </w:rPr>
        <w:t>от</w:t>
      </w:r>
      <w:r w:rsidR="006642F1">
        <w:rPr>
          <w:bCs/>
        </w:rPr>
        <w:t xml:space="preserve"> 20.12.</w:t>
      </w:r>
      <w:r w:rsidR="006642F1" w:rsidRPr="00626F90">
        <w:rPr>
          <w:bCs/>
        </w:rPr>
        <w:t xml:space="preserve"> 2016 г  .№</w:t>
      </w:r>
      <w:r w:rsidR="006642F1">
        <w:rPr>
          <w:bCs/>
        </w:rPr>
        <w:t>42</w:t>
      </w:r>
      <w:r w:rsidR="006642F1" w:rsidRPr="00626F90">
        <w:rPr>
          <w:bCs/>
        </w:rPr>
        <w:t xml:space="preserve"> -</w:t>
      </w:r>
      <w:r w:rsidR="006642F1">
        <w:rPr>
          <w:bCs/>
        </w:rPr>
        <w:t>Р</w:t>
      </w:r>
      <w:r w:rsidR="006642F1" w:rsidRPr="00626F90">
        <w:rPr>
          <w:bCs/>
        </w:rPr>
        <w:t xml:space="preserve">Д </w:t>
      </w:r>
    </w:p>
    <w:p w:rsidR="00915CC2" w:rsidRDefault="006642F1" w:rsidP="006642F1">
      <w:pPr>
        <w:widowControl w:val="0"/>
        <w:ind w:hanging="567"/>
        <w:rPr>
          <w:bCs/>
        </w:rPr>
      </w:pPr>
      <w:r w:rsidRPr="00626F90">
        <w:rPr>
          <w:bCs/>
        </w:rPr>
        <w:t xml:space="preserve"> </w:t>
      </w:r>
      <w:r w:rsidR="00915CC2">
        <w:rPr>
          <w:bCs/>
        </w:rPr>
        <w:t xml:space="preserve">                                                                                               </w:t>
      </w:r>
      <w:r w:rsidRPr="00626F90">
        <w:rPr>
          <w:bCs/>
        </w:rPr>
        <w:t>«О бюджете Котовского</w:t>
      </w:r>
    </w:p>
    <w:p w:rsidR="00915CC2" w:rsidRDefault="00915CC2" w:rsidP="006642F1">
      <w:pPr>
        <w:widowControl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6642F1" w:rsidRPr="00626F90">
        <w:rPr>
          <w:bCs/>
        </w:rPr>
        <w:t xml:space="preserve"> муниципального района на 2017 годи </w:t>
      </w:r>
      <w:r>
        <w:rPr>
          <w:bCs/>
        </w:rPr>
        <w:t xml:space="preserve">  </w:t>
      </w:r>
    </w:p>
    <w:p w:rsidR="00C83615" w:rsidRDefault="00915CC2" w:rsidP="006642F1">
      <w:pPr>
        <w:widowControl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6642F1" w:rsidRPr="00626F90">
        <w:rPr>
          <w:bCs/>
        </w:rPr>
        <w:t>плановый период 2018 и 2019 годов"</w:t>
      </w:r>
    </w:p>
    <w:p w:rsidR="00915CC2" w:rsidRDefault="00915CC2" w:rsidP="006642F1">
      <w:pPr>
        <w:widowControl w:val="0"/>
        <w:ind w:hanging="567"/>
        <w:rPr>
          <w:bCs/>
        </w:rPr>
      </w:pP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Распределение бюджетных ассигнований</w:t>
      </w: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по разделам, подразделам, целевым статьям</w:t>
      </w: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и видам расходов бюджета в</w:t>
      </w:r>
    </w:p>
    <w:p w:rsidR="00DB15C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составе ведомственной структуры расходов</w:t>
      </w:r>
    </w:p>
    <w:p w:rsidR="00381266" w:rsidRPr="00626F90" w:rsidRDefault="00381266" w:rsidP="00DB15C0">
      <w:pPr>
        <w:widowControl w:val="0"/>
        <w:jc w:val="center"/>
        <w:rPr>
          <w:b/>
          <w:sz w:val="28"/>
          <w:szCs w:val="28"/>
        </w:rPr>
      </w:pPr>
      <w:r w:rsidRPr="00626F90">
        <w:rPr>
          <w:b/>
          <w:sz w:val="28"/>
          <w:szCs w:val="28"/>
        </w:rPr>
        <w:t>бюджета на 2017 год.</w:t>
      </w:r>
    </w:p>
    <w:p w:rsidR="00381266" w:rsidRDefault="00381266" w:rsidP="00381266">
      <w:pPr>
        <w:widowControl w:val="0"/>
        <w:jc w:val="center"/>
        <w:rPr>
          <w:b/>
        </w:rPr>
      </w:pPr>
    </w:p>
    <w:p w:rsidR="00381266" w:rsidRDefault="00381266" w:rsidP="00381266">
      <w:pPr>
        <w:widowControl w:val="0"/>
        <w:rPr>
          <w:lang w:val="en-US"/>
        </w:rPr>
      </w:pPr>
      <w:r w:rsidRPr="00DD1DA1">
        <w:rPr>
          <w:lang w:val="en-US"/>
        </w:rPr>
        <w:t xml:space="preserve">единица измерения: тыс. </w:t>
      </w:r>
      <w:r>
        <w:t>р</w:t>
      </w:r>
      <w:r w:rsidRPr="00DD1DA1">
        <w:rPr>
          <w:lang w:val="en-US"/>
        </w:rPr>
        <w:t>ублей</w:t>
      </w:r>
    </w:p>
    <w:tbl>
      <w:tblPr>
        <w:tblW w:w="9747" w:type="dxa"/>
        <w:tblLayout w:type="fixed"/>
        <w:tblLook w:val="04A0"/>
      </w:tblPr>
      <w:tblGrid>
        <w:gridCol w:w="2316"/>
        <w:gridCol w:w="627"/>
        <w:gridCol w:w="993"/>
        <w:gridCol w:w="992"/>
        <w:gridCol w:w="709"/>
        <w:gridCol w:w="1275"/>
        <w:gridCol w:w="1276"/>
        <w:gridCol w:w="1559"/>
      </w:tblGrid>
      <w:tr w:rsidR="00F27F65" w:rsidTr="002712BF">
        <w:trPr>
          <w:trHeight w:val="27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66" w:rsidRDefault="00381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F27F65" w:rsidTr="002712BF">
        <w:trPr>
          <w:trHeight w:val="510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</w:t>
            </w:r>
            <w:r w:rsidR="00F27F65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денный план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Default="003812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66" w:rsidRPr="00F27F65" w:rsidRDefault="00F27F65" w:rsidP="00F27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Уточнен-ный план</w:t>
            </w:r>
          </w:p>
        </w:tc>
      </w:tr>
      <w:tr w:rsidR="00F27F65" w:rsidTr="002712BF">
        <w:trPr>
          <w:trHeight w:val="420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266" w:rsidRDefault="00381266">
            <w:pPr>
              <w:rPr>
                <w:color w:val="000000"/>
                <w:sz w:val="20"/>
                <w:szCs w:val="20"/>
              </w:rPr>
            </w:pPr>
          </w:p>
        </w:tc>
      </w:tr>
      <w:tr w:rsidR="00F27F65" w:rsidTr="002712BF">
        <w:trPr>
          <w:trHeight w:val="25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66" w:rsidRDefault="003812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6" w:rsidRDefault="003812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66" w:rsidRDefault="003812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66" w:rsidRDefault="003812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315CCA" w:rsidTr="002712BF">
        <w:trPr>
          <w:trHeight w:val="49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sz w:val="22"/>
                <w:szCs w:val="22"/>
              </w:rPr>
            </w:pPr>
            <w:r w:rsidRPr="00F27F65">
              <w:rPr>
                <w:b/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1 217,000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1 217,000</w:t>
            </w:r>
          </w:p>
        </w:tc>
      </w:tr>
      <w:tr w:rsidR="00315CCA" w:rsidTr="009941FD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1 212,000</w:t>
            </w:r>
          </w:p>
        </w:tc>
      </w:tr>
      <w:tr w:rsidR="00315CCA" w:rsidTr="009941FD">
        <w:trPr>
          <w:trHeight w:val="136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315CCA" w:rsidTr="009941FD">
        <w:trPr>
          <w:trHeight w:val="76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both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994,314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994,314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200,186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15,000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both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3,500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11,500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sz w:val="22"/>
                <w:szCs w:val="22"/>
              </w:rPr>
            </w:pPr>
            <w:r w:rsidRPr="00F27F65">
              <w:rPr>
                <w:sz w:val="22"/>
                <w:szCs w:val="22"/>
              </w:rPr>
              <w:t>11,500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both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15CCA" w:rsidTr="009941FD">
        <w:trPr>
          <w:trHeight w:val="27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F27F6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80 0 0020060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315CCA" w:rsidTr="002712BF">
        <w:trPr>
          <w:trHeight w:val="5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lastRenderedPageBreak/>
              <w:t>Администрация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76 595,490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76 595,490</w:t>
            </w:r>
          </w:p>
        </w:tc>
      </w:tr>
      <w:tr w:rsidR="00315CCA" w:rsidTr="002712BF">
        <w:trPr>
          <w:trHeight w:val="4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47 445,210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47 445,210</w:t>
            </w:r>
          </w:p>
        </w:tc>
      </w:tr>
      <w:tr w:rsidR="00315CCA" w:rsidTr="002712BF">
        <w:trPr>
          <w:trHeight w:val="10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1 207,000</w:t>
            </w:r>
          </w:p>
        </w:tc>
      </w:tr>
      <w:tr w:rsidR="00315CCA" w:rsidTr="002712BF">
        <w:trPr>
          <w:trHeight w:val="21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26 586,300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26 586,300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5CCA" w:rsidRPr="00F27F65" w:rsidRDefault="00315CCA" w:rsidP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26 586,300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26 586,300</w:t>
            </w:r>
          </w:p>
        </w:tc>
      </w:tr>
      <w:tr w:rsidR="00315CCA" w:rsidTr="009941FD">
        <w:trPr>
          <w:trHeight w:val="8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7F0E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Pr="007F0E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24 864,200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24 864,200</w:t>
            </w:r>
          </w:p>
        </w:tc>
      </w:tr>
      <w:tr w:rsidR="00315CCA" w:rsidTr="009941FD">
        <w:trPr>
          <w:trHeight w:val="20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21 151,200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21 151,200</w:t>
            </w:r>
          </w:p>
        </w:tc>
      </w:tr>
      <w:tr w:rsidR="00315CCA" w:rsidTr="009941FD">
        <w:trPr>
          <w:trHeight w:val="6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3 713,000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3 713,000</w:t>
            </w:r>
          </w:p>
        </w:tc>
      </w:tr>
      <w:tr w:rsidR="00315CCA" w:rsidTr="002712BF">
        <w:trPr>
          <w:trHeight w:val="66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CA" w:rsidRPr="00F27F65" w:rsidRDefault="00315CCA" w:rsidP="00315CC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361,8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</w:tr>
      <w:tr w:rsidR="00315CCA" w:rsidTr="002712BF">
        <w:trPr>
          <w:trHeight w:val="557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216,600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19,700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 xml:space="preserve">50 0 0070010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</w:tr>
      <w:tr w:rsidR="00315CCA" w:rsidTr="009941FD">
        <w:trPr>
          <w:trHeight w:val="69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7F65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647,050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647,050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52,700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315CCA" w:rsidTr="002712BF">
        <w:trPr>
          <w:trHeight w:val="178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293,310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293,310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58,290</w:t>
            </w:r>
          </w:p>
        </w:tc>
      </w:tr>
      <w:tr w:rsidR="00315CCA" w:rsidTr="005F4CA0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315CCA" w:rsidTr="005F4CA0">
        <w:trPr>
          <w:trHeight w:val="178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056C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69,000</w:t>
            </w:r>
          </w:p>
        </w:tc>
      </w:tr>
      <w:tr w:rsidR="00315CCA" w:rsidTr="005F4CA0">
        <w:trPr>
          <w:trHeight w:val="20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 w:rsidP="00BF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27F65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7F62AA" w:rsidRDefault="005F4CA0">
            <w:pPr>
              <w:jc w:val="right"/>
              <w:rPr>
                <w:color w:val="000000"/>
                <w:sz w:val="20"/>
                <w:szCs w:val="20"/>
              </w:rPr>
            </w:pPr>
            <w:r w:rsidRPr="007F62AA">
              <w:rPr>
                <w:color w:val="000000"/>
                <w:sz w:val="22"/>
                <w:szCs w:val="22"/>
                <w:lang w:val="en-US"/>
              </w:rPr>
              <w:t>-</w:t>
            </w:r>
            <w:r w:rsidRPr="007F62AA">
              <w:rPr>
                <w:color w:val="000000"/>
                <w:sz w:val="22"/>
                <w:szCs w:val="22"/>
              </w:rPr>
              <w:t>69,000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7F62AA" w:rsidRDefault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CA0" w:rsidTr="005F4CA0">
        <w:trPr>
          <w:trHeight w:val="104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A0" w:rsidRPr="00F27F65" w:rsidRDefault="005F4CA0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A0" w:rsidRPr="00F27F65" w:rsidRDefault="005F4CA0" w:rsidP="005F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F27F65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Pr="00F27F65" w:rsidRDefault="005F4CA0" w:rsidP="00414C9E">
            <w:pPr>
              <w:jc w:val="right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Pr="00F27F65" w:rsidRDefault="005F4CA0" w:rsidP="00414C9E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315CCA" w:rsidTr="005F4CA0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19 351,910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19 351,910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16 182,300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16 182,300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13 463,000</w:t>
            </w:r>
          </w:p>
        </w:tc>
      </w:tr>
      <w:tr w:rsidR="00315CCA" w:rsidTr="002712BF">
        <w:trPr>
          <w:trHeight w:val="8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13 432,700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13 432,700</w:t>
            </w:r>
          </w:p>
        </w:tc>
      </w:tr>
      <w:tr w:rsidR="00315CCA" w:rsidTr="009941FD">
        <w:trPr>
          <w:trHeight w:val="27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27F65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11 091,360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11 091,360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2 341,340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2 341,340</w:t>
            </w:r>
          </w:p>
        </w:tc>
      </w:tr>
      <w:tr w:rsidR="00315CCA" w:rsidTr="002712BF">
        <w:trPr>
          <w:trHeight w:val="10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30,300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30,300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315CCA" w:rsidTr="002712BF">
        <w:trPr>
          <w:trHeight w:val="79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1 196,220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1 196,220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165,880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165,880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3,200</w:t>
            </w:r>
          </w:p>
        </w:tc>
      </w:tr>
      <w:tr w:rsidR="00315CCA" w:rsidTr="009941FD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</w:tr>
      <w:tr w:rsidR="00315CCA" w:rsidTr="009941FD">
        <w:trPr>
          <w:trHeight w:val="52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CA" w:rsidRPr="00F27F65" w:rsidRDefault="00315CCA">
            <w:pPr>
              <w:jc w:val="both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115,000</w:t>
            </w:r>
          </w:p>
        </w:tc>
      </w:tr>
      <w:tr w:rsidR="00315CCA" w:rsidTr="009941FD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460,000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3D05DF" w:rsidTr="002712BF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F" w:rsidRPr="00F27F65" w:rsidRDefault="003D05DF" w:rsidP="00101C73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F27F65" w:rsidRDefault="003D05DF" w:rsidP="00101C7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F27F65" w:rsidRDefault="003D05DF" w:rsidP="00101C73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F27F65" w:rsidRDefault="003D05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3D05DF" w:rsidRDefault="003D05DF">
            <w:pPr>
              <w:jc w:val="center"/>
              <w:rPr>
                <w:bCs/>
                <w:sz w:val="20"/>
                <w:szCs w:val="20"/>
              </w:rPr>
            </w:pPr>
            <w:r w:rsidRPr="003D05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3D05DF" w:rsidRDefault="003D05DF" w:rsidP="00315CC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3D05DF" w:rsidRDefault="003D05D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05DF">
              <w:rPr>
                <w:bCs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3D05DF" w:rsidRDefault="003D05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05DF">
              <w:rPr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CCA" w:rsidTr="002712BF">
        <w:trPr>
          <w:trHeight w:val="135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3 169,610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3 169,610</w:t>
            </w:r>
          </w:p>
        </w:tc>
      </w:tr>
      <w:tr w:rsidR="00315CCA" w:rsidTr="009941FD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1 504,000</w:t>
            </w:r>
          </w:p>
        </w:tc>
      </w:tr>
      <w:tr w:rsidR="00315CCA" w:rsidTr="009941FD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1 504,000</w:t>
            </w:r>
          </w:p>
        </w:tc>
      </w:tr>
      <w:tr w:rsidR="00315CCA" w:rsidTr="009941FD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1 665,610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1 665,610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1 665,610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1 665,610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1 677,900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1 227,900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1 227,900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1 145,400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1 145,400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82,500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82,500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15CCA" w:rsidRPr="00F27F65" w:rsidRDefault="00315CCA" w:rsidP="007F0E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МП " Безопасный город на 2016 -2020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14 0 002304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4 132,480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4 132,480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315CCA" w:rsidTr="002712BF">
        <w:trPr>
          <w:trHeight w:val="28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25,300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315CCA" w:rsidTr="002712BF">
        <w:trPr>
          <w:trHeight w:val="148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315CCA" w:rsidRPr="00F27F65" w:rsidRDefault="00315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315CCA" w:rsidTr="009941FD">
        <w:trPr>
          <w:trHeight w:val="135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15CCA" w:rsidTr="009941FD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15CCA" w:rsidTr="009941FD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1 705,380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1 705,380</w:t>
            </w:r>
          </w:p>
        </w:tc>
      </w:tr>
      <w:tr w:rsidR="00315CCA" w:rsidTr="002712BF">
        <w:trPr>
          <w:trHeight w:val="135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401,800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401,800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315CCA" w:rsidTr="009941FD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CCA" w:rsidRPr="00F27F65" w:rsidRDefault="00315C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</w:tr>
      <w:tr w:rsidR="00315CCA" w:rsidTr="009941FD">
        <w:trPr>
          <w:trHeight w:val="76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15CCA" w:rsidTr="009941FD">
        <w:trPr>
          <w:trHeight w:val="69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315CCA" w:rsidTr="002712BF">
        <w:trPr>
          <w:trHeight w:val="9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из бюджетов сельских поселений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315CCA" w:rsidTr="002712BF">
        <w:trPr>
          <w:trHeight w:val="88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3D05DF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</w:t>
            </w:r>
            <w:r w:rsidR="003D05DF">
              <w:rPr>
                <w:sz w:val="20"/>
                <w:szCs w:val="20"/>
              </w:rPr>
              <w:t xml:space="preserve">не- </w:t>
            </w:r>
            <w:r w:rsidRPr="00F27F65">
              <w:rPr>
                <w:sz w:val="20"/>
                <w:szCs w:val="20"/>
              </w:rPr>
              <w:t>ния функций госу</w:t>
            </w:r>
            <w:r w:rsidR="003D05DF">
              <w:rPr>
                <w:sz w:val="20"/>
                <w:szCs w:val="20"/>
              </w:rPr>
              <w:t xml:space="preserve">дарст- </w:t>
            </w:r>
            <w:r w:rsidRPr="00F27F65">
              <w:rPr>
                <w:sz w:val="20"/>
                <w:szCs w:val="20"/>
              </w:rPr>
              <w:t>венными (муници</w:t>
            </w:r>
            <w:r w:rsidR="003D05DF">
              <w:rPr>
                <w:sz w:val="20"/>
                <w:szCs w:val="20"/>
              </w:rPr>
              <w:t xml:space="preserve">паль- </w:t>
            </w:r>
            <w:r w:rsidRPr="00F27F65">
              <w:rPr>
                <w:sz w:val="20"/>
                <w:szCs w:val="20"/>
              </w:rPr>
              <w:t>ными) органами, казен</w:t>
            </w:r>
            <w:r w:rsidR="003D05DF">
              <w:rPr>
                <w:sz w:val="20"/>
                <w:szCs w:val="20"/>
              </w:rPr>
              <w:t xml:space="preserve">- </w:t>
            </w:r>
            <w:r w:rsidRPr="00F27F65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162,000</w:t>
            </w:r>
          </w:p>
        </w:tc>
      </w:tr>
      <w:tr w:rsidR="00315CCA" w:rsidTr="002712BF">
        <w:trPr>
          <w:trHeight w:val="49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9,8</w:t>
            </w:r>
          </w:p>
        </w:tc>
      </w:tr>
      <w:tr w:rsidR="00315CCA" w:rsidTr="002712BF">
        <w:trPr>
          <w:trHeight w:val="129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15CCA" w:rsidTr="002712BF">
        <w:trPr>
          <w:trHeight w:val="88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315CCA" w:rsidTr="00DB15C0">
        <w:trPr>
          <w:trHeight w:val="1407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3 391,400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3 391,400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D05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5DF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5DF" w:rsidRPr="007236B4" w:rsidRDefault="003D05DF" w:rsidP="00101C73">
            <w:pPr>
              <w:ind w:right="-108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5DF" w:rsidRPr="007236B4" w:rsidRDefault="003D05DF" w:rsidP="00101C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5DF" w:rsidRPr="000B5F79" w:rsidRDefault="003D05DF" w:rsidP="00101C73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B5F79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5DF" w:rsidRPr="007236B4" w:rsidRDefault="003D05DF" w:rsidP="00101C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5DF" w:rsidRPr="007236B4" w:rsidRDefault="003D05DF" w:rsidP="00101C7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5DF" w:rsidRPr="00F27F65" w:rsidRDefault="003D05DF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5DF" w:rsidRPr="00F27F65" w:rsidRDefault="003D05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4 150,000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F27F65" w:rsidRDefault="003D0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4 150,00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315CCA" w:rsidTr="002712BF">
        <w:trPr>
          <w:trHeight w:val="88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315CCA" w:rsidTr="002712BF">
        <w:trPr>
          <w:trHeight w:val="14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83 0 0026010 </w:t>
            </w:r>
          </w:p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19,500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13 729,000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13 729,000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315CCA" w:rsidTr="002712BF">
        <w:trPr>
          <w:trHeight w:val="15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315CCA" w:rsidTr="002712BF">
        <w:trPr>
          <w:trHeight w:val="841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1 615,000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3D05DF" w:rsidTr="002712BF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F" w:rsidRPr="00F27F65" w:rsidRDefault="003D0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 xml:space="preserve">не- </w:t>
            </w:r>
            <w:r w:rsidRPr="00F27F65">
              <w:rPr>
                <w:sz w:val="20"/>
                <w:szCs w:val="20"/>
              </w:rPr>
              <w:t>ния функций госу</w:t>
            </w:r>
            <w:r>
              <w:rPr>
                <w:sz w:val="20"/>
                <w:szCs w:val="20"/>
              </w:rPr>
              <w:t xml:space="preserve">дарст- </w:t>
            </w:r>
            <w:r w:rsidRPr="00F27F65">
              <w:rPr>
                <w:sz w:val="20"/>
                <w:szCs w:val="20"/>
              </w:rPr>
              <w:t>венными (муници</w:t>
            </w:r>
            <w:r>
              <w:rPr>
                <w:sz w:val="20"/>
                <w:szCs w:val="20"/>
              </w:rPr>
              <w:t xml:space="preserve">паль- </w:t>
            </w:r>
            <w:r w:rsidRPr="00F27F65">
              <w:rPr>
                <w:sz w:val="20"/>
                <w:szCs w:val="20"/>
              </w:rPr>
              <w:t>ными) органами, казен</w:t>
            </w:r>
            <w:r>
              <w:rPr>
                <w:sz w:val="20"/>
                <w:szCs w:val="20"/>
              </w:rPr>
              <w:t xml:space="preserve">- </w:t>
            </w:r>
            <w:r w:rsidRPr="00F27F65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F27F65" w:rsidRDefault="003D05DF" w:rsidP="00101C7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F27F65" w:rsidRDefault="003D05DF" w:rsidP="00101C73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F27F65" w:rsidRDefault="003D05DF" w:rsidP="00101C73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F" w:rsidRPr="00915CC2" w:rsidRDefault="00915C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5CC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915CC2" w:rsidRDefault="003D05DF" w:rsidP="00315CC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915CC2" w:rsidRDefault="003D05D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15CC2">
              <w:rPr>
                <w:bCs/>
                <w:color w:val="000000"/>
                <w:sz w:val="20"/>
                <w:szCs w:val="20"/>
              </w:rPr>
              <w:t>988,000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5DF" w:rsidRPr="00915CC2" w:rsidRDefault="003D05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CC2">
              <w:rPr>
                <w:bCs/>
                <w:color w:val="000000"/>
                <w:sz w:val="22"/>
                <w:szCs w:val="22"/>
              </w:rPr>
              <w:t>988,000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297,850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915C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2712BF" w:rsidP="00271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420,384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11 616,150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2712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-1 110,534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2712BF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 w:rsidR="002712BF">
              <w:rPr>
                <w:color w:val="000000"/>
                <w:sz w:val="22"/>
                <w:szCs w:val="22"/>
              </w:rPr>
              <w:t>0 505,616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75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320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99 0 0080180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5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315CCA" w:rsidTr="002712BF">
        <w:trPr>
          <w:trHeight w:val="8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информации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09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4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315CCA" w:rsidTr="002712BF">
        <w:trPr>
          <w:trHeight w:val="64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315CCA" w:rsidTr="002712BF">
        <w:trPr>
          <w:trHeight w:val="11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315CCA" w:rsidTr="002712BF">
        <w:trPr>
          <w:trHeight w:val="6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1 800,000</w:t>
            </w:r>
          </w:p>
        </w:tc>
      </w:tr>
      <w:tr w:rsidR="00315CCA" w:rsidTr="002712BF">
        <w:trPr>
          <w:trHeight w:val="94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ОТДЕЛ ПО КУЛЬТУРЕ, МОЛОДЕЖНОЙ ПОЛИТИКЕ, СПОРТУ И ТУРИЗМУ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33 506,800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2712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5 557,1675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903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8669C">
              <w:rPr>
                <w:b/>
                <w:bCs/>
                <w:color w:val="000000"/>
                <w:sz w:val="22"/>
                <w:szCs w:val="22"/>
              </w:rPr>
              <w:t>9 063,967</w:t>
            </w:r>
            <w:r w:rsidR="0090308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</w:tr>
      <w:tr w:rsidR="00315CCA" w:rsidTr="002712BF">
        <w:trPr>
          <w:trHeight w:val="178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и осуществление мероприятий по работе с подростками и молодежью в Котовском муниципальном районе на 2015-2017 годы»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1 543,400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1 543,400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23,800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10 120,000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 w:rsidP="006933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</w:t>
            </w:r>
            <w:r w:rsidRPr="00693345">
              <w:rPr>
                <w:color w:val="000000"/>
                <w:sz w:val="20"/>
                <w:szCs w:val="20"/>
              </w:rPr>
              <w:t xml:space="preserve">         </w:t>
            </w:r>
            <w:r w:rsidRPr="00F27F65">
              <w:rPr>
                <w:color w:val="000000"/>
                <w:sz w:val="20"/>
                <w:szCs w:val="20"/>
              </w:rPr>
              <w:t xml:space="preserve">  ( МБОУ ДШИ)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 w:rsidP="00693345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10 050,000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 w:rsidP="00AA71A3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   ( МБОУ ДШИ)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10 050,000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315CCA" w:rsidTr="002712BF">
        <w:trPr>
          <w:trHeight w:val="178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315CCA" w:rsidTr="002712BF">
        <w:trPr>
          <w:trHeight w:val="129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AA7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27F6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16 264,100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2712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4 067,49780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2712BF" w:rsidP="00271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20 331,5978</w:t>
            </w:r>
          </w:p>
        </w:tc>
      </w:tr>
      <w:tr w:rsidR="00315CCA" w:rsidTr="005D35F6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16 264,100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2712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4 067,4978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2712BF" w:rsidP="00271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20 331,5978</w:t>
            </w:r>
          </w:p>
        </w:tc>
      </w:tr>
      <w:tr w:rsidR="00315CCA" w:rsidTr="005D35F6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9 579,100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9 579,100</w:t>
            </w:r>
          </w:p>
        </w:tc>
      </w:tr>
      <w:tr w:rsidR="00315CCA" w:rsidTr="005D35F6">
        <w:trPr>
          <w:trHeight w:val="13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</w:tr>
      <w:tr w:rsidR="00315CCA" w:rsidTr="002712BF">
        <w:trPr>
          <w:trHeight w:val="16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1 075,400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6752EC" w:rsidRDefault="006752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-1075.400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752EC" w:rsidTr="002712BF">
        <w:trPr>
          <w:trHeight w:val="16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EC" w:rsidRPr="00F27F65" w:rsidRDefault="006752EC" w:rsidP="00414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«Историко-краеведческий музей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EC" w:rsidRPr="006752EC" w:rsidRDefault="006752EC" w:rsidP="00414C9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1 075,000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1075,400</w:t>
            </w:r>
          </w:p>
        </w:tc>
      </w:tr>
      <w:tr w:rsidR="006752EC" w:rsidTr="002712BF">
        <w:trPr>
          <w:trHeight w:val="16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EC" w:rsidRPr="00F27F65" w:rsidRDefault="006752EC" w:rsidP="00414C9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EC" w:rsidRPr="00F27F65" w:rsidRDefault="006752EC" w:rsidP="00414C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917,400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917,400</w:t>
            </w:r>
          </w:p>
        </w:tc>
      </w:tr>
      <w:tr w:rsidR="006752EC" w:rsidTr="006752EC">
        <w:trPr>
          <w:trHeight w:val="110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EC" w:rsidRPr="00F27F65" w:rsidRDefault="006752EC" w:rsidP="00414C9E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EC" w:rsidRPr="00F27F65" w:rsidRDefault="006752EC" w:rsidP="00414C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675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157,000</w:t>
            </w:r>
          </w:p>
        </w:tc>
      </w:tr>
      <w:tr w:rsidR="006752EC" w:rsidTr="006752EC">
        <w:trPr>
          <w:trHeight w:val="607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EC" w:rsidRPr="00F27F65" w:rsidRDefault="006752EC" w:rsidP="00414C9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EC" w:rsidRPr="006752EC" w:rsidRDefault="006752EC" w:rsidP="00414C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52EC"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6752EC" w:rsidRDefault="006752EC" w:rsidP="00675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2EC">
              <w:rPr>
                <w:b/>
                <w:color w:val="000000"/>
                <w:sz w:val="22"/>
                <w:szCs w:val="22"/>
              </w:rPr>
              <w:t>1,000</w:t>
            </w:r>
          </w:p>
        </w:tc>
      </w:tr>
      <w:tr w:rsidR="006752EC" w:rsidTr="005D35F6">
        <w:trPr>
          <w:trHeight w:val="16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EC" w:rsidRPr="00F27F65" w:rsidRDefault="006752EC" w:rsidP="006752EC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Pr="00F27F65" w:rsidRDefault="006752EC" w:rsidP="00414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2EC" w:rsidRDefault="006752EC" w:rsidP="00414C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EC" w:rsidRDefault="006752EC" w:rsidP="00675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315CCA" w:rsidTr="005D35F6">
        <w:trPr>
          <w:trHeight w:val="13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</w:tr>
      <w:tr w:rsidR="00315CCA" w:rsidTr="005D35F6">
        <w:trPr>
          <w:trHeight w:val="76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1 818,500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944D0C">
            <w:pPr>
              <w:jc w:val="right"/>
              <w:rPr>
                <w:color w:val="000000"/>
                <w:sz w:val="20"/>
                <w:szCs w:val="20"/>
              </w:rPr>
            </w:pPr>
            <w:r w:rsidRPr="007F62AA">
              <w:rPr>
                <w:color w:val="000000"/>
                <w:sz w:val="20"/>
                <w:szCs w:val="20"/>
              </w:rPr>
              <w:t>-26,000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944D0C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</w:t>
            </w:r>
            <w:r w:rsidR="00944D0C">
              <w:rPr>
                <w:color w:val="000000"/>
                <w:sz w:val="22"/>
                <w:szCs w:val="22"/>
              </w:rPr>
              <w:t> 792,500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944D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944D0C" w:rsidP="00944D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52,200 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6752EC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 w:rsidR="006752EC"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 w:rsidR="006752EC"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6 685,000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50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4 067,4978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EC70B4" w:rsidP="00EC70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10 752,4978</w:t>
            </w:r>
          </w:p>
        </w:tc>
      </w:tr>
      <w:tr w:rsidR="00315CCA" w:rsidTr="002712BF">
        <w:trPr>
          <w:trHeight w:val="69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4 612,000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4 612,000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 ( 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2 073,000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1 608,000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465,000</w:t>
            </w:r>
          </w:p>
        </w:tc>
      </w:tr>
      <w:tr w:rsidR="00DF6EED" w:rsidTr="00350A34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EED" w:rsidRPr="007236B4" w:rsidRDefault="00DF6EED" w:rsidP="00903088">
            <w:pPr>
              <w:ind w:right="-10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субсидий, автономным учреждениям и иным некоммерческим организациям  в сфере культуры на иные цели (МАУК РДК)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ED" w:rsidRPr="007236B4" w:rsidRDefault="00DF6EED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ED" w:rsidRPr="007236B4" w:rsidRDefault="00DF6EED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ED" w:rsidRPr="007236B4" w:rsidRDefault="00DF6EED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ED" w:rsidRPr="007236B4" w:rsidRDefault="00DF6EED" w:rsidP="00903088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ED" w:rsidRPr="00F27F65" w:rsidRDefault="00DF6EED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ED" w:rsidRPr="00F27F65" w:rsidRDefault="00350A34" w:rsidP="00350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4 067,4978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ED" w:rsidRPr="00F27F65" w:rsidRDefault="00350A34" w:rsidP="00350A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4067,4978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315CCA" w:rsidTr="0068669C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315CCA" w:rsidTr="0068669C">
        <w:trPr>
          <w:trHeight w:val="30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315CCA" w:rsidTr="0068669C">
        <w:trPr>
          <w:trHeight w:val="5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5 455,000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6866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1 489,6697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68669C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5 455,000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6866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1 489,6697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68669C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315CCA" w:rsidTr="002712BF">
        <w:trPr>
          <w:trHeight w:val="15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</w:tr>
      <w:tr w:rsidR="00315CCA" w:rsidTr="00EC70B4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3 300,000</w:t>
            </w:r>
          </w:p>
        </w:tc>
      </w:tr>
      <w:tr w:rsidR="00315CCA" w:rsidTr="00EC70B4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 w:rsidP="0068669C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</w:t>
            </w:r>
            <w:r w:rsidR="0068669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6866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1 489,6697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68669C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3 644,6697</w:t>
            </w:r>
          </w:p>
        </w:tc>
      </w:tr>
      <w:tr w:rsidR="00EC70B4" w:rsidTr="0068669C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70B4" w:rsidRPr="00EC70B4" w:rsidRDefault="00EC70B4" w:rsidP="00903088">
            <w:pPr>
              <w:ind w:right="-108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70B4" w:rsidRPr="00EC70B4" w:rsidRDefault="00EC70B4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70B4" w:rsidRPr="00EC70B4" w:rsidRDefault="00EC70B4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70B4" w:rsidRPr="00EC70B4" w:rsidRDefault="00EC70B4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99 0 0060090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70B4" w:rsidRPr="00EC70B4" w:rsidRDefault="00EC70B4" w:rsidP="0068669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C70B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70B4" w:rsidRPr="00EC70B4" w:rsidRDefault="00EC70B4" w:rsidP="00686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70B4" w:rsidRPr="00EC70B4" w:rsidRDefault="00EC70B4" w:rsidP="006866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0B4">
              <w:rPr>
                <w:bCs/>
                <w:color w:val="000000"/>
                <w:sz w:val="20"/>
                <w:szCs w:val="20"/>
              </w:rPr>
              <w:t>1 489,6697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70B4" w:rsidRPr="00EC70B4" w:rsidRDefault="0068669C" w:rsidP="00686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EC70B4" w:rsidRPr="00EC70B4">
              <w:rPr>
                <w:bCs/>
                <w:color w:val="000000"/>
                <w:sz w:val="22"/>
                <w:szCs w:val="22"/>
              </w:rPr>
              <w:t>489,6697</w:t>
            </w:r>
          </w:p>
        </w:tc>
      </w:tr>
      <w:tr w:rsidR="00315CCA" w:rsidTr="00EC70B4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(переданные полномочия»)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2 155,000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686C18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C18">
              <w:rPr>
                <w:b/>
                <w:bCs/>
                <w:color w:val="000000"/>
                <w:sz w:val="20"/>
                <w:szCs w:val="20"/>
              </w:rPr>
              <w:t>281 825,300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68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912,17729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686C18">
              <w:rPr>
                <w:b/>
                <w:bCs/>
                <w:color w:val="000000"/>
                <w:sz w:val="22"/>
                <w:szCs w:val="22"/>
              </w:rPr>
              <w:t>2 737,47729</w:t>
            </w:r>
          </w:p>
        </w:tc>
      </w:tr>
      <w:tr w:rsidR="00315CCA" w:rsidTr="002712BF">
        <w:trPr>
          <w:trHeight w:val="10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1 978,000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1 978,000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1 978,000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1 978,000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1 976,000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1 907,000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686C18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C18">
              <w:rPr>
                <w:b/>
                <w:bCs/>
                <w:color w:val="000000"/>
                <w:sz w:val="20"/>
                <w:szCs w:val="20"/>
              </w:rPr>
              <w:t>263 152,000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68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912,17729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686C18">
              <w:rPr>
                <w:b/>
                <w:bCs/>
                <w:color w:val="000000"/>
                <w:sz w:val="22"/>
                <w:szCs w:val="22"/>
              </w:rPr>
              <w:t>4 064,17729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686C18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C18">
              <w:rPr>
                <w:b/>
                <w:bCs/>
                <w:color w:val="000000"/>
                <w:sz w:val="20"/>
                <w:szCs w:val="20"/>
              </w:rPr>
              <w:t>100 559,300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68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912,17729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686C18">
              <w:rPr>
                <w:b/>
                <w:bCs/>
                <w:color w:val="000000"/>
                <w:sz w:val="22"/>
                <w:szCs w:val="22"/>
              </w:rPr>
              <w:t>1 471,47729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97 059,300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97 059,300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20 003,200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20 003,200</w:t>
            </w:r>
          </w:p>
        </w:tc>
      </w:tr>
      <w:tr w:rsidR="00315CCA" w:rsidTr="002712BF">
        <w:trPr>
          <w:trHeight w:val="8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34 524,300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34 524,300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12 982,200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12 982,200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21 542,100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21 542,100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Иные бюджетные </w:t>
            </w:r>
            <w:r w:rsidRPr="00F27F65">
              <w:rPr>
                <w:b/>
                <w:bCs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57 0 </w:t>
            </w:r>
            <w:r w:rsidRPr="00F27F65">
              <w:rPr>
                <w:b/>
                <w:bCs/>
                <w:color w:val="000000"/>
                <w:sz w:val="18"/>
                <w:szCs w:val="18"/>
              </w:rPr>
              <w:lastRenderedPageBreak/>
              <w:t>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302,700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 w:rsidP="00693345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302,700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 w:rsidP="00693345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27F65">
              <w:rPr>
                <w:b/>
                <w:bCs/>
                <w:sz w:val="20"/>
                <w:szCs w:val="20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88,100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32,100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42 141,000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42 141,000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18 981,400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18 981,400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22 798,000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22 798,000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361,600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361,600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686C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912,17729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686C18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4 412,17729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3 500,000</w:t>
            </w:r>
          </w:p>
        </w:tc>
      </w:tr>
      <w:tr w:rsidR="00686C18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C18" w:rsidRPr="00F27F65" w:rsidRDefault="00686C18" w:rsidP="00686C18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 xml:space="preserve"> ( остаток средств)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18" w:rsidRPr="00F27F65" w:rsidRDefault="00686C18" w:rsidP="00686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18" w:rsidRPr="00F27F65" w:rsidRDefault="0068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18" w:rsidRPr="00F27F65" w:rsidRDefault="00686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18" w:rsidRPr="00F27F65" w:rsidRDefault="0068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18" w:rsidRPr="00F27F65" w:rsidRDefault="00686C18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18" w:rsidRPr="00F27F65" w:rsidRDefault="0068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912,17729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C18" w:rsidRPr="00F27F65" w:rsidRDefault="00686C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912,17729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5C0AEE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AEE">
              <w:rPr>
                <w:b/>
                <w:bCs/>
                <w:color w:val="000000"/>
                <w:sz w:val="20"/>
                <w:szCs w:val="20"/>
              </w:rPr>
              <w:t>136 312,600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136 312,600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5CCA" w:rsidRPr="005C0AEE" w:rsidRDefault="00315CCA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AEE">
              <w:rPr>
                <w:b/>
                <w:bCs/>
                <w:color w:val="000000"/>
                <w:sz w:val="20"/>
                <w:szCs w:val="20"/>
              </w:rPr>
              <w:t>129 636,300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129 636,300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315CCA" w:rsidTr="002712BF">
        <w:trPr>
          <w:trHeight w:val="15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 w:rsidP="00B83BC3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18 133,300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18 133,300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F27F6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18 133,300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18 133,300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988,600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988,600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988,600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118,000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61,000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100 685,500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100 685,500</w:t>
            </w:r>
          </w:p>
        </w:tc>
      </w:tr>
      <w:tr w:rsidR="00315CCA" w:rsidTr="002712BF">
        <w:trPr>
          <w:trHeight w:val="135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49 161,100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49 161,100</w:t>
            </w:r>
          </w:p>
        </w:tc>
      </w:tr>
      <w:tr w:rsidR="00315CCA" w:rsidTr="002712BF">
        <w:trPr>
          <w:trHeight w:val="8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51 524,400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51 524,400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49 608,600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49 608,600</w:t>
            </w:r>
          </w:p>
        </w:tc>
      </w:tr>
      <w:tr w:rsidR="00315CCA" w:rsidTr="002712BF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1 915,800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1 915,800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ВЦП на питание школьников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4 495,700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4 495,700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пи тание школьников за счет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580  0020470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1 305,000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5C0A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-296,200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5C0AEE" w:rsidP="005C0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 xml:space="preserve">580  0020470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504,400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5C0A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5C0AEE" w:rsidP="005C0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800,600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3 190,700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3 190,700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1 965,000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1 225,700</w:t>
            </w:r>
          </w:p>
        </w:tc>
      </w:tr>
      <w:tr w:rsidR="00315CCA" w:rsidTr="005C0AEE">
        <w:trPr>
          <w:trHeight w:val="698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2 180,600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Расходы на питание школьников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0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i/>
                <w:iCs/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13 200,500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13 200,500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13 200,500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13 200,500</w:t>
            </w:r>
          </w:p>
        </w:tc>
      </w:tr>
      <w:tr w:rsidR="00315CCA" w:rsidTr="002712BF">
        <w:trPr>
          <w:trHeight w:val="15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right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13 200,500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13 200,500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2 231,200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2 231,200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2 231,200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2 231,200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315CCA" w:rsidTr="005C0AEE">
        <w:trPr>
          <w:trHeight w:val="8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2 138,200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1 554,820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1 554,820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583,380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583,380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9 374,700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9 374,700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452,500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966,400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37,200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right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16 695,300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16 695,300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2 499,200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2 499,200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2 499,200</w:t>
            </w:r>
          </w:p>
        </w:tc>
      </w:tr>
      <w:tr w:rsidR="00315CCA" w:rsidTr="002712BF">
        <w:trPr>
          <w:trHeight w:val="331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</w:tr>
      <w:tr w:rsidR="00315CCA" w:rsidTr="005D35F6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2 464,500</w:t>
            </w:r>
          </w:p>
        </w:tc>
      </w:tr>
      <w:tr w:rsidR="00315CCA" w:rsidTr="005D35F6">
        <w:trPr>
          <w:trHeight w:val="280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сельской местности  на территории Волгоградской области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5C0AEE" w:rsidRDefault="00315CCA" w:rsidP="00315C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0AEE">
              <w:rPr>
                <w:b/>
                <w:color w:val="000000"/>
                <w:sz w:val="22"/>
                <w:szCs w:val="22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5C0AEE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5C0AEE" w:rsidRDefault="00315C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0AEE">
              <w:rPr>
                <w:b/>
                <w:color w:val="000000"/>
                <w:sz w:val="22"/>
                <w:szCs w:val="22"/>
              </w:rPr>
              <w:t>34,700</w:t>
            </w:r>
          </w:p>
        </w:tc>
      </w:tr>
      <w:tr w:rsidR="00315CCA" w:rsidTr="005D35F6">
        <w:trPr>
          <w:trHeight w:val="5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5C0A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5C0AEE" w:rsidP="005C0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12,600</w:t>
            </w:r>
          </w:p>
        </w:tc>
      </w:tr>
      <w:tr w:rsidR="005C0AEE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EE" w:rsidRPr="00F27F65" w:rsidRDefault="005C0AE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EE" w:rsidRPr="00F27F65" w:rsidRDefault="005C0AEE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EE" w:rsidRPr="00F27F65" w:rsidRDefault="005C0AEE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EE" w:rsidRPr="00F27F65" w:rsidRDefault="005C0AEE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EE" w:rsidRPr="00F27F65" w:rsidRDefault="005C0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EE" w:rsidRPr="00F27F65" w:rsidRDefault="005C0AEE" w:rsidP="00315C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EE" w:rsidRPr="00F27F65" w:rsidRDefault="005C0A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EE" w:rsidRPr="00F27F65" w:rsidRDefault="005C0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315CCA" w:rsidTr="005C0AEE">
        <w:trPr>
          <w:trHeight w:val="3817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315CCA" w:rsidTr="002712BF">
        <w:trPr>
          <w:trHeight w:val="459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F27F65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315CCA" w:rsidTr="002712BF">
        <w:trPr>
          <w:trHeight w:val="169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 xml:space="preserve">(патронарному воспитателю) и предоставление им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мер социальной поддержки </w:t>
            </w:r>
            <w:r w:rsidRPr="00F27F65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5 582,900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5 582,900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5 572,900</w:t>
            </w:r>
          </w:p>
        </w:tc>
      </w:tr>
      <w:tr w:rsidR="00315CCA" w:rsidTr="002712BF">
        <w:trPr>
          <w:trHeight w:val="10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5 356,900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5 356,900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5 143,643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5 143,643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206,957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206,957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6,300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 w:rsidP="00B83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15CCA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7F65">
              <w:rPr>
                <w:b/>
                <w:bCs/>
                <w:color w:val="000000"/>
                <w:sz w:val="20"/>
                <w:szCs w:val="20"/>
              </w:rPr>
              <w:t>деятельности муниципальных  органов  местного самоуправления Котовского муниципального района ( 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315CCA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15CCA" w:rsidTr="002712BF">
        <w:trPr>
          <w:trHeight w:val="10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315CCA" w:rsidRPr="00F27F65" w:rsidRDefault="00315C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15CCA" w:rsidTr="002712BF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2 073,500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315CCA" w:rsidTr="002712BF">
        <w:trPr>
          <w:trHeight w:val="13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315CCA" w:rsidTr="002712BF">
        <w:trPr>
          <w:trHeight w:val="8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884,276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884,276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884,276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884,276</w:t>
            </w:r>
          </w:p>
        </w:tc>
      </w:tr>
      <w:tr w:rsidR="00315CCA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816,274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816,274</w:t>
            </w:r>
          </w:p>
        </w:tc>
      </w:tr>
      <w:tr w:rsidR="00315CCA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795,598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6404D" w:rsidP="00364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795,598</w:t>
            </w:r>
          </w:p>
        </w:tc>
      </w:tr>
      <w:tr w:rsidR="00315CCA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20,676</w:t>
            </w:r>
          </w:p>
        </w:tc>
      </w:tr>
      <w:tr w:rsidR="00315CCA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CA" w:rsidRPr="00F27F65" w:rsidRDefault="00315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640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CA" w:rsidRPr="00F27F65" w:rsidRDefault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404D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 w:rsidP="003161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 w:rsidP="0036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61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8A6384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0,950</w:t>
            </w:r>
          </w:p>
        </w:tc>
      </w:tr>
      <w:tr w:rsidR="0036404D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                       ( переданные полномочия)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DB15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DB1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</w:tr>
      <w:tr w:rsidR="0036404D" w:rsidTr="002712BF">
        <w:trPr>
          <w:trHeight w:val="20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330,350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-330,350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04D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-30,750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04D" w:rsidTr="0036404D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404D" w:rsidTr="0036404D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404D" w:rsidRPr="00F27F65" w:rsidRDefault="0036404D" w:rsidP="003161B0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DB15C0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</w:t>
            </w:r>
            <w:r w:rsidR="00DB15C0"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330,350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330,350</w:t>
            </w:r>
          </w:p>
        </w:tc>
      </w:tr>
      <w:tr w:rsidR="0036404D" w:rsidTr="0036404D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404D" w:rsidRPr="00F27F65" w:rsidRDefault="0036404D" w:rsidP="003161B0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DB15C0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90 0 00</w:t>
            </w:r>
            <w:r w:rsidR="00DB15C0"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30,750</w:t>
            </w:r>
          </w:p>
        </w:tc>
      </w:tr>
      <w:tr w:rsidR="0036404D" w:rsidTr="0036404D">
        <w:trPr>
          <w:trHeight w:val="3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404D" w:rsidRPr="00F27F65" w:rsidRDefault="0036404D" w:rsidP="003161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404D" w:rsidRPr="00F27F65" w:rsidRDefault="0036404D" w:rsidP="00DB1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DB15C0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27F65">
              <w:rPr>
                <w:b/>
                <w:bCs/>
                <w:color w:val="000000"/>
                <w:sz w:val="18"/>
                <w:szCs w:val="18"/>
              </w:rPr>
              <w:t xml:space="preserve"> 0 0080</w:t>
            </w:r>
            <w:r w:rsidR="00DB15C0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404D" w:rsidRPr="00F27F65" w:rsidRDefault="0036404D" w:rsidP="00316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</w:tr>
      <w:tr w:rsidR="0036404D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65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6404D" w:rsidTr="002712BF">
        <w:trPr>
          <w:trHeight w:val="54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6404D" w:rsidRPr="00F27F65" w:rsidRDefault="003640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6404D" w:rsidTr="002712BF">
        <w:trPr>
          <w:trHeight w:val="102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6404D" w:rsidTr="002712BF">
        <w:trPr>
          <w:trHeight w:val="12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6404D" w:rsidTr="002712BF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4D" w:rsidRPr="00F27F65" w:rsidRDefault="0036404D">
            <w:pPr>
              <w:jc w:val="center"/>
              <w:rPr>
                <w:color w:val="000000"/>
                <w:sz w:val="22"/>
                <w:szCs w:val="22"/>
              </w:rPr>
            </w:pPr>
            <w:r w:rsidRPr="00F27F65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6404D" w:rsidTr="002712BF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7F6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3640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36404D" w:rsidP="00315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400 800,99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5D35F6" w:rsidP="000B51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6 469,34479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6404D" w:rsidRPr="00F27F65" w:rsidRDefault="0036404D" w:rsidP="005D3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5D35F6">
              <w:rPr>
                <w:b/>
                <w:bCs/>
                <w:color w:val="000000"/>
                <w:sz w:val="20"/>
                <w:szCs w:val="20"/>
              </w:rPr>
              <w:t>7 270,33479</w:t>
            </w:r>
          </w:p>
        </w:tc>
      </w:tr>
    </w:tbl>
    <w:p w:rsidR="00381266" w:rsidRDefault="00381266" w:rsidP="00381266">
      <w:pPr>
        <w:widowControl w:val="0"/>
        <w:rPr>
          <w:b/>
        </w:rPr>
      </w:pPr>
    </w:p>
    <w:p w:rsidR="003201A6" w:rsidRPr="00360642" w:rsidRDefault="003201A6" w:rsidP="00381266">
      <w:pPr>
        <w:widowControl w:val="0"/>
        <w:rPr>
          <w:b/>
        </w:rPr>
      </w:pPr>
    </w:p>
    <w:p w:rsidR="00256220" w:rsidRPr="00AE7285" w:rsidRDefault="00256220" w:rsidP="00256220">
      <w:pPr>
        <w:ind w:left="5245"/>
      </w:pPr>
      <w:r w:rsidRPr="00AE7285">
        <w:t>Приложение 13</w:t>
      </w:r>
      <w:r w:rsidRPr="00AE7285">
        <w:rPr>
          <w:color w:val="FF0000"/>
        </w:rPr>
        <w:t xml:space="preserve">                                                                           </w:t>
      </w:r>
      <w:r w:rsidRPr="00AE7285">
        <w:t>к решению Котовской районной Думы</w:t>
      </w:r>
    </w:p>
    <w:p w:rsidR="00256220" w:rsidRPr="00AE7285" w:rsidRDefault="00256220" w:rsidP="00256220">
      <w:pPr>
        <w:ind w:left="5245"/>
      </w:pPr>
      <w:r w:rsidRPr="00AE7285">
        <w:t xml:space="preserve">от </w:t>
      </w:r>
      <w:r w:rsidR="00DB15C0">
        <w:t>20.12.2016</w:t>
      </w:r>
      <w:r w:rsidRPr="00AE7285">
        <w:t>г.№</w:t>
      </w:r>
      <w:r w:rsidR="00DB15C0">
        <w:t xml:space="preserve"> 42</w:t>
      </w:r>
      <w:r w:rsidRPr="00AE7285">
        <w:t xml:space="preserve"> -рД </w:t>
      </w:r>
      <w:r w:rsidRPr="00AE7285">
        <w:rPr>
          <w:b/>
          <w:bCs/>
        </w:rPr>
        <w:t xml:space="preserve"> </w:t>
      </w:r>
      <w:r w:rsidRPr="00AE7285">
        <w:t>«О бюджете Котовского муниципального района на 201</w:t>
      </w:r>
      <w:r w:rsidRPr="00F00D41">
        <w:t>7</w:t>
      </w:r>
      <w:r w:rsidRPr="00AE7285">
        <w:t xml:space="preserve"> год и на плановый период 201</w:t>
      </w:r>
      <w:r w:rsidRPr="00F00D41">
        <w:t>8</w:t>
      </w:r>
      <w:r w:rsidRPr="00AE7285">
        <w:t xml:space="preserve"> и 201</w:t>
      </w:r>
      <w:r w:rsidRPr="00F00D41">
        <w:t>9</w:t>
      </w:r>
      <w:r w:rsidRPr="00AE7285">
        <w:t xml:space="preserve">  годов»</w:t>
      </w:r>
    </w:p>
    <w:p w:rsidR="00256220" w:rsidRPr="00AE7285" w:rsidRDefault="00256220" w:rsidP="00256220">
      <w:pPr>
        <w:pStyle w:val="ae"/>
        <w:jc w:val="left"/>
        <w:rPr>
          <w:b/>
          <w:bCs/>
          <w:sz w:val="24"/>
          <w:szCs w:val="24"/>
        </w:rPr>
      </w:pPr>
    </w:p>
    <w:p w:rsidR="00DB15C0" w:rsidRDefault="00256220" w:rsidP="00256220">
      <w:pPr>
        <w:pStyle w:val="ae"/>
        <w:ind w:left="0"/>
        <w:rPr>
          <w:b/>
          <w:bCs/>
          <w:szCs w:val="28"/>
        </w:rPr>
      </w:pPr>
      <w:r w:rsidRPr="00626F90">
        <w:rPr>
          <w:b/>
          <w:bCs/>
          <w:szCs w:val="28"/>
        </w:rPr>
        <w:t>Программа</w:t>
      </w:r>
    </w:p>
    <w:p w:rsidR="00256220" w:rsidRPr="00626F90" w:rsidRDefault="00256220" w:rsidP="00256220">
      <w:pPr>
        <w:pStyle w:val="ae"/>
        <w:ind w:left="0"/>
        <w:rPr>
          <w:b/>
          <w:bCs/>
          <w:szCs w:val="28"/>
        </w:rPr>
      </w:pPr>
      <w:r w:rsidRPr="00626F90">
        <w:rPr>
          <w:b/>
          <w:bCs/>
          <w:szCs w:val="28"/>
        </w:rPr>
        <w:t xml:space="preserve"> муниципальных  внутренних заимствований</w:t>
      </w:r>
    </w:p>
    <w:p w:rsidR="00DB15C0" w:rsidRDefault="00256220" w:rsidP="00256220">
      <w:pPr>
        <w:jc w:val="center"/>
        <w:rPr>
          <w:b/>
          <w:bCs/>
          <w:sz w:val="28"/>
          <w:szCs w:val="28"/>
        </w:rPr>
      </w:pPr>
      <w:r w:rsidRPr="00626F90">
        <w:rPr>
          <w:b/>
          <w:bCs/>
          <w:sz w:val="28"/>
          <w:szCs w:val="28"/>
        </w:rPr>
        <w:t xml:space="preserve">Котовского муниципального района  </w:t>
      </w:r>
    </w:p>
    <w:p w:rsidR="00256220" w:rsidRPr="00626F90" w:rsidRDefault="00256220" w:rsidP="00256220">
      <w:pPr>
        <w:jc w:val="center"/>
        <w:rPr>
          <w:sz w:val="28"/>
          <w:szCs w:val="28"/>
        </w:rPr>
      </w:pPr>
      <w:r w:rsidRPr="00626F90">
        <w:rPr>
          <w:b/>
          <w:bCs/>
          <w:sz w:val="28"/>
          <w:szCs w:val="28"/>
        </w:rPr>
        <w:t>Волгоградской области  на 2017 год</w:t>
      </w:r>
    </w:p>
    <w:p w:rsidR="00256220" w:rsidRPr="00626F90" w:rsidRDefault="00256220" w:rsidP="00256220">
      <w:pPr>
        <w:pStyle w:val="a3"/>
        <w:rPr>
          <w:szCs w:val="28"/>
        </w:rPr>
      </w:pPr>
      <w:r w:rsidRPr="00626F90">
        <w:rPr>
          <w:szCs w:val="28"/>
        </w:rPr>
        <w:t xml:space="preserve">      </w:t>
      </w:r>
    </w:p>
    <w:p w:rsidR="00256220" w:rsidRPr="00AE7285" w:rsidRDefault="00256220" w:rsidP="00256220">
      <w:pPr>
        <w:pStyle w:val="a3"/>
        <w:ind w:right="141" w:firstLine="560"/>
        <w:rPr>
          <w:sz w:val="24"/>
        </w:rPr>
      </w:pPr>
      <w:r w:rsidRPr="00AE7285">
        <w:rPr>
          <w:sz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256220" w:rsidRPr="00AE7285" w:rsidRDefault="00256220" w:rsidP="00256220">
      <w:pPr>
        <w:pStyle w:val="1"/>
        <w:rPr>
          <w:b/>
          <w:bCs/>
          <w:sz w:val="24"/>
        </w:rPr>
      </w:pPr>
    </w:p>
    <w:p w:rsidR="00256220" w:rsidRPr="00AE7285" w:rsidRDefault="00256220" w:rsidP="00256220">
      <w:pPr>
        <w:pStyle w:val="1"/>
        <w:rPr>
          <w:b/>
          <w:bCs/>
          <w:sz w:val="24"/>
        </w:rPr>
      </w:pPr>
      <w:r w:rsidRPr="00AE7285">
        <w:rPr>
          <w:b/>
          <w:bCs/>
          <w:sz w:val="24"/>
        </w:rPr>
        <w:t>Перечень муниципальных  внутренних заимствований</w:t>
      </w:r>
    </w:p>
    <w:p w:rsidR="00256220" w:rsidRPr="00AE7285" w:rsidRDefault="00256220" w:rsidP="00256220">
      <w:pPr>
        <w:jc w:val="center"/>
        <w:rPr>
          <w:b/>
          <w:bCs/>
        </w:rPr>
      </w:pPr>
      <w:r w:rsidRPr="00AE7285">
        <w:rPr>
          <w:b/>
          <w:bCs/>
        </w:rPr>
        <w:t>Котовского муниципального района Волгоградской области на 201</w:t>
      </w:r>
      <w:r w:rsidRPr="00256220">
        <w:rPr>
          <w:b/>
          <w:bCs/>
        </w:rPr>
        <w:t>7</w:t>
      </w:r>
      <w:r w:rsidRPr="00AE7285">
        <w:rPr>
          <w:b/>
          <w:bCs/>
        </w:rPr>
        <w:t xml:space="preserve"> год</w:t>
      </w:r>
    </w:p>
    <w:p w:rsidR="00256220" w:rsidRPr="00AE7285" w:rsidRDefault="00256220" w:rsidP="00256220">
      <w:pPr>
        <w:jc w:val="center"/>
      </w:pPr>
      <w:r w:rsidRPr="00AE7285">
        <w:rPr>
          <w:b/>
          <w:bCs/>
        </w:rPr>
        <w:t xml:space="preserve">                                                                                                                                     т</w:t>
      </w:r>
      <w:r w:rsidRPr="00AE7285"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4"/>
        <w:gridCol w:w="1864"/>
      </w:tblGrid>
      <w:tr w:rsidR="00256220" w:rsidRPr="00AE7285" w:rsidTr="00124088">
        <w:trPr>
          <w:trHeight w:val="705"/>
        </w:trPr>
        <w:tc>
          <w:tcPr>
            <w:tcW w:w="4031" w:type="pct"/>
            <w:vAlign w:val="center"/>
          </w:tcPr>
          <w:p w:rsidR="00256220" w:rsidRPr="00AE7285" w:rsidRDefault="00256220" w:rsidP="00124088">
            <w:pPr>
              <w:pStyle w:val="1"/>
              <w:spacing w:line="276" w:lineRule="auto"/>
              <w:rPr>
                <w:b/>
                <w:sz w:val="24"/>
                <w:lang w:eastAsia="en-US"/>
              </w:rPr>
            </w:pPr>
            <w:r w:rsidRPr="00AE7285">
              <w:rPr>
                <w:sz w:val="24"/>
              </w:rPr>
              <w:t xml:space="preserve">                                      </w:t>
            </w:r>
            <w:r w:rsidRPr="00AE7285">
              <w:rPr>
                <w:b/>
                <w:sz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256220" w:rsidRPr="00AE7285" w:rsidRDefault="00256220" w:rsidP="00124088">
            <w:pPr>
              <w:jc w:val="center"/>
              <w:rPr>
                <w:b/>
                <w:lang w:eastAsia="en-US"/>
              </w:rPr>
            </w:pPr>
            <w:r w:rsidRPr="00AE7285">
              <w:rPr>
                <w:b/>
                <w:lang w:eastAsia="en-US"/>
              </w:rPr>
              <w:t>Сумма</w:t>
            </w:r>
          </w:p>
        </w:tc>
      </w:tr>
      <w:tr w:rsidR="00256220" w:rsidRPr="00AE7285" w:rsidTr="00124088">
        <w:trPr>
          <w:trHeight w:val="428"/>
        </w:trPr>
        <w:tc>
          <w:tcPr>
            <w:tcW w:w="4031" w:type="pct"/>
          </w:tcPr>
          <w:p w:rsidR="00256220" w:rsidRPr="00AE7285" w:rsidRDefault="00256220" w:rsidP="00124088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1</w:t>
            </w:r>
          </w:p>
        </w:tc>
        <w:tc>
          <w:tcPr>
            <w:tcW w:w="969" w:type="pct"/>
          </w:tcPr>
          <w:p w:rsidR="00256220" w:rsidRPr="00AE7285" w:rsidRDefault="00256220" w:rsidP="00124088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2</w:t>
            </w:r>
          </w:p>
        </w:tc>
      </w:tr>
      <w:tr w:rsidR="00256220" w:rsidRPr="00AE7285" w:rsidTr="00124088">
        <w:trPr>
          <w:trHeight w:val="231"/>
        </w:trPr>
        <w:tc>
          <w:tcPr>
            <w:tcW w:w="4031" w:type="pct"/>
          </w:tcPr>
          <w:p w:rsidR="00256220" w:rsidRPr="00AE7285" w:rsidRDefault="00256220" w:rsidP="00124088">
            <w:pPr>
              <w:rPr>
                <w:lang w:eastAsia="en-US"/>
              </w:rPr>
            </w:pPr>
            <w:r w:rsidRPr="00AE7285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256220" w:rsidRPr="00AE7285" w:rsidRDefault="00256220" w:rsidP="00124088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0,00</w:t>
            </w:r>
          </w:p>
        </w:tc>
      </w:tr>
      <w:tr w:rsidR="00256220" w:rsidRPr="00AE7285" w:rsidTr="00124088">
        <w:trPr>
          <w:trHeight w:val="233"/>
        </w:trPr>
        <w:tc>
          <w:tcPr>
            <w:tcW w:w="4031" w:type="pct"/>
          </w:tcPr>
          <w:p w:rsidR="00256220" w:rsidRPr="00AE7285" w:rsidRDefault="00256220" w:rsidP="00124088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256220" w:rsidRPr="00903088" w:rsidRDefault="00256220" w:rsidP="0012408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 w:rsidR="00903088">
              <w:rPr>
                <w:lang w:val="en-US" w:eastAsia="en-US"/>
              </w:rPr>
              <w:t> </w:t>
            </w:r>
            <w:r w:rsidRPr="00AE7285">
              <w:rPr>
                <w:lang w:val="en-US" w:eastAsia="en-US"/>
              </w:rPr>
              <w:t>000</w:t>
            </w:r>
            <w:r w:rsidR="00903088">
              <w:rPr>
                <w:lang w:eastAsia="en-US"/>
              </w:rPr>
              <w:t>,00</w:t>
            </w:r>
          </w:p>
        </w:tc>
      </w:tr>
      <w:tr w:rsidR="00256220" w:rsidRPr="00AE7285" w:rsidTr="00124088">
        <w:trPr>
          <w:trHeight w:val="384"/>
        </w:trPr>
        <w:tc>
          <w:tcPr>
            <w:tcW w:w="4031" w:type="pct"/>
          </w:tcPr>
          <w:p w:rsidR="00256220" w:rsidRPr="00AE7285" w:rsidRDefault="00256220" w:rsidP="00124088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256220" w:rsidRPr="00903088" w:rsidRDefault="00256220" w:rsidP="0012408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Pr="00AE7285">
              <w:rPr>
                <w:lang w:eastAsia="en-US"/>
              </w:rPr>
              <w:t>0</w:t>
            </w:r>
            <w:r w:rsidR="00903088">
              <w:rPr>
                <w:lang w:val="en-US" w:eastAsia="en-US"/>
              </w:rPr>
              <w:t> </w:t>
            </w:r>
            <w:r w:rsidRPr="00AE7285">
              <w:rPr>
                <w:lang w:val="en-US" w:eastAsia="en-US"/>
              </w:rPr>
              <w:t>000</w:t>
            </w:r>
            <w:r w:rsidR="00903088">
              <w:rPr>
                <w:lang w:eastAsia="en-US"/>
              </w:rPr>
              <w:t>,00</w:t>
            </w:r>
          </w:p>
        </w:tc>
      </w:tr>
      <w:tr w:rsidR="00256220" w:rsidRPr="00FC72F6" w:rsidTr="00124088">
        <w:trPr>
          <w:trHeight w:val="384"/>
        </w:trPr>
        <w:tc>
          <w:tcPr>
            <w:tcW w:w="4031" w:type="pct"/>
          </w:tcPr>
          <w:p w:rsidR="00256220" w:rsidRPr="00FC72F6" w:rsidRDefault="00256220" w:rsidP="00124088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256220" w:rsidRPr="00FC72F6" w:rsidRDefault="00256220" w:rsidP="00124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56220" w:rsidRPr="00FC72F6" w:rsidTr="00124088">
        <w:trPr>
          <w:trHeight w:val="384"/>
        </w:trPr>
        <w:tc>
          <w:tcPr>
            <w:tcW w:w="4031" w:type="pct"/>
          </w:tcPr>
          <w:p w:rsidR="00256220" w:rsidRPr="00AE7285" w:rsidRDefault="00256220" w:rsidP="00124088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256220" w:rsidRPr="00FC72F6" w:rsidRDefault="00256220" w:rsidP="0012408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10 0</w:t>
            </w:r>
            <w:r>
              <w:rPr>
                <w:lang w:eastAsia="en-US"/>
              </w:rPr>
              <w:t>00,0</w:t>
            </w:r>
          </w:p>
        </w:tc>
      </w:tr>
      <w:tr w:rsidR="00256220" w:rsidRPr="00FC72F6" w:rsidTr="00124088">
        <w:trPr>
          <w:trHeight w:val="384"/>
        </w:trPr>
        <w:tc>
          <w:tcPr>
            <w:tcW w:w="4031" w:type="pct"/>
          </w:tcPr>
          <w:p w:rsidR="00256220" w:rsidRPr="00AE7285" w:rsidRDefault="00256220" w:rsidP="00124088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256220" w:rsidRPr="00FC72F6" w:rsidRDefault="00256220" w:rsidP="0012408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10 </w:t>
            </w:r>
            <w:r>
              <w:rPr>
                <w:lang w:eastAsia="en-US"/>
              </w:rPr>
              <w:t>000,0</w:t>
            </w:r>
          </w:p>
        </w:tc>
      </w:tr>
    </w:tbl>
    <w:p w:rsidR="00256220" w:rsidRPr="00BF3F58" w:rsidRDefault="00256220" w:rsidP="00767EA3"/>
    <w:p w:rsidR="00256220" w:rsidRDefault="00256220" w:rsidP="00256220">
      <w:pPr>
        <w:ind w:left="5245"/>
      </w:pPr>
      <w:r>
        <w:rPr>
          <w:b/>
        </w:rPr>
        <w:br w:type="page"/>
      </w:r>
      <w:r w:rsidRPr="003F34EF">
        <w:lastRenderedPageBreak/>
        <w:t>Приложение 15</w:t>
      </w:r>
    </w:p>
    <w:p w:rsidR="00256220" w:rsidRPr="003F34EF" w:rsidRDefault="00256220" w:rsidP="00256220">
      <w:pPr>
        <w:ind w:left="5245"/>
      </w:pPr>
      <w:r w:rsidRPr="003F34EF">
        <w:t>к решению Котовской районной Думы</w:t>
      </w:r>
    </w:p>
    <w:p w:rsidR="00256220" w:rsidRPr="003F34EF" w:rsidRDefault="00256220" w:rsidP="00256220">
      <w:pPr>
        <w:ind w:left="5245"/>
      </w:pPr>
      <w:r w:rsidRPr="003F34EF">
        <w:t xml:space="preserve">от </w:t>
      </w:r>
      <w:r w:rsidR="00DB15C0">
        <w:t>20.12.</w:t>
      </w:r>
      <w:r w:rsidRPr="003F34EF">
        <w:t xml:space="preserve"> 201</w:t>
      </w:r>
      <w:r w:rsidRPr="003010FA">
        <w:t>6</w:t>
      </w:r>
      <w:r w:rsidRPr="003F34EF">
        <w:t>г.№</w:t>
      </w:r>
      <w:r w:rsidR="00DB15C0">
        <w:t xml:space="preserve"> 42</w:t>
      </w:r>
      <w:r w:rsidRPr="003F34EF">
        <w:t xml:space="preserve"> -рД </w:t>
      </w:r>
      <w:r w:rsidRPr="003F34EF">
        <w:rPr>
          <w:b/>
          <w:bCs/>
        </w:rPr>
        <w:t xml:space="preserve"> </w:t>
      </w:r>
      <w:r w:rsidRPr="003F34EF">
        <w:t>«О бюджете Котовского муниципального района на 201</w:t>
      </w:r>
      <w:r w:rsidRPr="003010FA">
        <w:t>7</w:t>
      </w:r>
      <w:r w:rsidRPr="003F34EF">
        <w:t xml:space="preserve"> год и на плановый период 201</w:t>
      </w:r>
      <w:r w:rsidRPr="003010FA">
        <w:t>8</w:t>
      </w:r>
      <w:r w:rsidRPr="003F34EF">
        <w:t xml:space="preserve"> и 201</w:t>
      </w:r>
      <w:r w:rsidRPr="003010FA">
        <w:t>9</w:t>
      </w:r>
      <w:r w:rsidRPr="003F34EF">
        <w:t xml:space="preserve"> годов»</w:t>
      </w:r>
    </w:p>
    <w:p w:rsidR="00256220" w:rsidRDefault="00256220" w:rsidP="00256220">
      <w:pPr>
        <w:pStyle w:val="20"/>
        <w:jc w:val="center"/>
        <w:rPr>
          <w:b/>
          <w:bCs/>
          <w:szCs w:val="28"/>
        </w:rPr>
      </w:pPr>
    </w:p>
    <w:p w:rsidR="00DB15C0" w:rsidRDefault="00DB15C0" w:rsidP="00256220">
      <w:pPr>
        <w:pStyle w:val="20"/>
        <w:jc w:val="center"/>
        <w:rPr>
          <w:b/>
          <w:bCs/>
          <w:szCs w:val="28"/>
        </w:rPr>
      </w:pPr>
    </w:p>
    <w:p w:rsidR="00DB15C0" w:rsidRDefault="00256220" w:rsidP="00256220">
      <w:pPr>
        <w:pStyle w:val="20"/>
        <w:jc w:val="center"/>
        <w:rPr>
          <w:b/>
          <w:bCs/>
          <w:szCs w:val="28"/>
        </w:rPr>
      </w:pPr>
      <w:r w:rsidRPr="003F34EF">
        <w:rPr>
          <w:b/>
          <w:bCs/>
          <w:szCs w:val="28"/>
        </w:rPr>
        <w:t xml:space="preserve">Источники </w:t>
      </w:r>
    </w:p>
    <w:p w:rsidR="00256220" w:rsidRPr="003F34EF" w:rsidRDefault="00256220" w:rsidP="00256220">
      <w:pPr>
        <w:pStyle w:val="20"/>
        <w:jc w:val="center"/>
        <w:rPr>
          <w:b/>
          <w:bCs/>
          <w:szCs w:val="28"/>
        </w:rPr>
      </w:pPr>
      <w:r w:rsidRPr="003F34EF">
        <w:rPr>
          <w:b/>
          <w:bCs/>
          <w:szCs w:val="28"/>
        </w:rPr>
        <w:t xml:space="preserve"> внутреннего финансирования дефицита бюджета</w:t>
      </w:r>
    </w:p>
    <w:p w:rsidR="00256220" w:rsidRPr="003F34EF" w:rsidRDefault="00256220" w:rsidP="00256220">
      <w:pPr>
        <w:pStyle w:val="20"/>
        <w:tabs>
          <w:tab w:val="left" w:pos="3402"/>
        </w:tabs>
        <w:jc w:val="center"/>
        <w:rPr>
          <w:szCs w:val="28"/>
        </w:rPr>
      </w:pPr>
      <w:r w:rsidRPr="003F34EF">
        <w:rPr>
          <w:b/>
          <w:bCs/>
          <w:szCs w:val="28"/>
        </w:rPr>
        <w:t xml:space="preserve"> Котовского  муниципального  района на 201</w:t>
      </w:r>
      <w:r w:rsidRPr="003010FA">
        <w:rPr>
          <w:b/>
          <w:bCs/>
          <w:szCs w:val="28"/>
        </w:rPr>
        <w:t>7</w:t>
      </w:r>
      <w:r w:rsidRPr="003F34EF">
        <w:rPr>
          <w:b/>
          <w:bCs/>
          <w:szCs w:val="28"/>
        </w:rPr>
        <w:t xml:space="preserve"> год</w:t>
      </w:r>
    </w:p>
    <w:p w:rsidR="00256220" w:rsidRPr="003F34EF" w:rsidRDefault="00256220" w:rsidP="00256220">
      <w:pPr>
        <w:pStyle w:val="20"/>
        <w:ind w:right="-108"/>
      </w:pPr>
      <w:r w:rsidRPr="003F34EF">
        <w:t xml:space="preserve">   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256220" w:rsidRPr="003F34EF" w:rsidTr="00124088">
        <w:trPr>
          <w:trHeight w:val="409"/>
        </w:trPr>
        <w:tc>
          <w:tcPr>
            <w:tcW w:w="7973" w:type="dxa"/>
            <w:vAlign w:val="center"/>
          </w:tcPr>
          <w:p w:rsidR="00256220" w:rsidRPr="0029538C" w:rsidRDefault="00256220" w:rsidP="00124088">
            <w:pPr>
              <w:pStyle w:val="1"/>
              <w:spacing w:line="276" w:lineRule="auto"/>
              <w:ind w:right="-108"/>
              <w:rPr>
                <w:b/>
                <w:sz w:val="24"/>
                <w:lang w:eastAsia="en-US"/>
              </w:rPr>
            </w:pPr>
            <w:r w:rsidRPr="0029538C">
              <w:rPr>
                <w:b/>
                <w:sz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256220" w:rsidRPr="0029538C" w:rsidRDefault="00256220" w:rsidP="00124088">
            <w:pPr>
              <w:jc w:val="center"/>
              <w:rPr>
                <w:b/>
                <w:lang w:eastAsia="en-US"/>
              </w:rPr>
            </w:pPr>
            <w:r w:rsidRPr="0029538C">
              <w:rPr>
                <w:b/>
                <w:lang w:eastAsia="en-US"/>
              </w:rPr>
              <w:t>Сумма</w:t>
            </w:r>
          </w:p>
        </w:tc>
      </w:tr>
      <w:tr w:rsidR="00256220" w:rsidRPr="003F34EF" w:rsidTr="00124088">
        <w:tc>
          <w:tcPr>
            <w:tcW w:w="7973" w:type="dxa"/>
          </w:tcPr>
          <w:p w:rsidR="00256220" w:rsidRPr="003F34EF" w:rsidRDefault="00256220" w:rsidP="00124088">
            <w:pPr>
              <w:jc w:val="center"/>
              <w:rPr>
                <w:sz w:val="20"/>
                <w:szCs w:val="20"/>
                <w:lang w:eastAsia="en-US"/>
              </w:rPr>
            </w:pPr>
            <w:r w:rsidRPr="003F34E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2" w:type="dxa"/>
          </w:tcPr>
          <w:p w:rsidR="00256220" w:rsidRPr="003F34EF" w:rsidRDefault="00256220" w:rsidP="00124088">
            <w:pPr>
              <w:jc w:val="center"/>
              <w:rPr>
                <w:sz w:val="20"/>
                <w:szCs w:val="20"/>
                <w:lang w:eastAsia="en-US"/>
              </w:rPr>
            </w:pPr>
            <w:r w:rsidRPr="003F34E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56220" w:rsidRPr="003F34EF" w:rsidTr="00124088">
        <w:trPr>
          <w:trHeight w:val="604"/>
        </w:trPr>
        <w:tc>
          <w:tcPr>
            <w:tcW w:w="7973" w:type="dxa"/>
          </w:tcPr>
          <w:p w:rsidR="00256220" w:rsidRPr="003F34EF" w:rsidRDefault="00256220" w:rsidP="00124088">
            <w:pPr>
              <w:rPr>
                <w:lang w:eastAsia="en-US"/>
              </w:rPr>
            </w:pPr>
            <w:r w:rsidRPr="003F34EF"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</w:tcPr>
          <w:p w:rsidR="00256220" w:rsidRPr="003F34EF" w:rsidRDefault="00256220" w:rsidP="00124088">
            <w:pPr>
              <w:jc w:val="center"/>
              <w:rPr>
                <w:lang w:eastAsia="en-US"/>
              </w:rPr>
            </w:pPr>
          </w:p>
        </w:tc>
      </w:tr>
      <w:tr w:rsidR="00256220" w:rsidRPr="003F34EF" w:rsidTr="00124088">
        <w:tc>
          <w:tcPr>
            <w:tcW w:w="7973" w:type="dxa"/>
          </w:tcPr>
          <w:p w:rsidR="00256220" w:rsidRPr="003F34EF" w:rsidRDefault="00256220" w:rsidP="00124088">
            <w:pPr>
              <w:rPr>
                <w:lang w:eastAsia="en-US"/>
              </w:rPr>
            </w:pPr>
            <w:r w:rsidRPr="003F34EF"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</w:tcPr>
          <w:p w:rsidR="00256220" w:rsidRPr="003F34EF" w:rsidRDefault="00256220" w:rsidP="00124088">
            <w:pPr>
              <w:jc w:val="center"/>
              <w:rPr>
                <w:lang w:eastAsia="en-US"/>
              </w:rPr>
            </w:pPr>
            <w:r w:rsidRPr="003F34EF">
              <w:rPr>
                <w:lang w:eastAsia="en-US"/>
              </w:rPr>
              <w:t>0,00</w:t>
            </w:r>
          </w:p>
        </w:tc>
      </w:tr>
      <w:tr w:rsidR="00256220" w:rsidRPr="00A35068" w:rsidTr="00124088">
        <w:tc>
          <w:tcPr>
            <w:tcW w:w="7973" w:type="dxa"/>
          </w:tcPr>
          <w:p w:rsidR="00256220" w:rsidRPr="003F34EF" w:rsidRDefault="00256220" w:rsidP="00124088">
            <w:pPr>
              <w:rPr>
                <w:lang w:eastAsia="en-US"/>
              </w:rPr>
            </w:pPr>
            <w:r w:rsidRPr="003F34EF">
              <w:rPr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</w:tcPr>
          <w:p w:rsidR="00256220" w:rsidRPr="0002415A" w:rsidRDefault="00767EA3" w:rsidP="0076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10 589,44479</w:t>
            </w:r>
          </w:p>
        </w:tc>
      </w:tr>
      <w:tr w:rsidR="00256220" w:rsidRPr="00A35068" w:rsidTr="00124088">
        <w:trPr>
          <w:trHeight w:val="512"/>
        </w:trPr>
        <w:tc>
          <w:tcPr>
            <w:tcW w:w="7973" w:type="dxa"/>
          </w:tcPr>
          <w:p w:rsidR="00256220" w:rsidRPr="0029538C" w:rsidRDefault="00256220" w:rsidP="00124088">
            <w:pPr>
              <w:rPr>
                <w:lang w:eastAsia="en-US"/>
              </w:rPr>
            </w:pPr>
            <w:r w:rsidRPr="0029538C">
              <w:rPr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256220" w:rsidRPr="00CA18AC" w:rsidRDefault="00256220" w:rsidP="00124088">
            <w:pPr>
              <w:rPr>
                <w:i/>
                <w:iCs/>
                <w:lang w:eastAsia="en-US"/>
              </w:rPr>
            </w:pPr>
            <w:r w:rsidRPr="00CA18AC">
              <w:rPr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</w:tcPr>
          <w:p w:rsidR="00256220" w:rsidRPr="00A35068" w:rsidRDefault="00256220" w:rsidP="00124088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256220" w:rsidRPr="00A35068" w:rsidTr="00124088">
        <w:trPr>
          <w:trHeight w:val="512"/>
        </w:trPr>
        <w:tc>
          <w:tcPr>
            <w:tcW w:w="7973" w:type="dxa"/>
          </w:tcPr>
          <w:p w:rsidR="00256220" w:rsidRPr="003F34EF" w:rsidRDefault="00256220" w:rsidP="001240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4EF">
              <w:rPr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</w:tcPr>
          <w:p w:rsidR="00256220" w:rsidRPr="00A35068" w:rsidRDefault="00256220" w:rsidP="00124088">
            <w:pPr>
              <w:jc w:val="center"/>
              <w:rPr>
                <w:lang w:eastAsia="en-US"/>
              </w:rPr>
            </w:pPr>
            <w:r w:rsidRPr="00A35068">
              <w:rPr>
                <w:lang w:eastAsia="en-US"/>
              </w:rPr>
              <w:t>-1 500,0</w:t>
            </w:r>
            <w:r w:rsidR="00903088">
              <w:rPr>
                <w:lang w:eastAsia="en-US"/>
              </w:rPr>
              <w:t>00</w:t>
            </w:r>
          </w:p>
        </w:tc>
      </w:tr>
      <w:tr w:rsidR="00256220" w:rsidRPr="00A35068" w:rsidTr="00124088">
        <w:trPr>
          <w:trHeight w:val="512"/>
        </w:trPr>
        <w:tc>
          <w:tcPr>
            <w:tcW w:w="7973" w:type="dxa"/>
          </w:tcPr>
          <w:p w:rsidR="00256220" w:rsidRPr="003F34EF" w:rsidRDefault="00256220" w:rsidP="001240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34EF">
              <w:rPr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</w:tcPr>
          <w:p w:rsidR="00256220" w:rsidRPr="00A35068" w:rsidRDefault="00256220" w:rsidP="00124088">
            <w:pPr>
              <w:jc w:val="center"/>
              <w:rPr>
                <w:lang w:eastAsia="en-US"/>
              </w:rPr>
            </w:pPr>
            <w:r w:rsidRPr="00A35068">
              <w:rPr>
                <w:lang w:eastAsia="en-US"/>
              </w:rPr>
              <w:t>+</w:t>
            </w:r>
            <w:r w:rsidRPr="00A35068">
              <w:rPr>
                <w:lang w:val="en-US" w:eastAsia="en-US"/>
              </w:rPr>
              <w:t xml:space="preserve"> </w:t>
            </w:r>
            <w:r w:rsidRPr="00A35068">
              <w:rPr>
                <w:lang w:eastAsia="en-US"/>
              </w:rPr>
              <w:t>1 500,0</w:t>
            </w:r>
            <w:r w:rsidR="00903088">
              <w:rPr>
                <w:lang w:eastAsia="en-US"/>
              </w:rPr>
              <w:t>00</w:t>
            </w:r>
          </w:p>
        </w:tc>
      </w:tr>
      <w:tr w:rsidR="00256220" w:rsidRPr="00A35068" w:rsidTr="00124088">
        <w:tc>
          <w:tcPr>
            <w:tcW w:w="7973" w:type="dxa"/>
          </w:tcPr>
          <w:p w:rsidR="00256220" w:rsidRPr="0029538C" w:rsidRDefault="00256220" w:rsidP="00124088">
            <w:pPr>
              <w:rPr>
                <w:b/>
                <w:lang w:eastAsia="en-US"/>
              </w:rPr>
            </w:pPr>
            <w:r w:rsidRPr="0029538C">
              <w:rPr>
                <w:b/>
                <w:lang w:eastAsia="en-US"/>
              </w:rPr>
              <w:t xml:space="preserve">Итого источников внутреннего финансирования </w:t>
            </w:r>
          </w:p>
          <w:p w:rsidR="00256220" w:rsidRPr="003F34EF" w:rsidRDefault="00256220" w:rsidP="00124088">
            <w:pPr>
              <w:rPr>
                <w:lang w:eastAsia="en-US"/>
              </w:rPr>
            </w:pPr>
            <w:r w:rsidRPr="0029538C">
              <w:rPr>
                <w:b/>
                <w:lang w:eastAsia="en-US"/>
              </w:rPr>
              <w:t>дефицита бюджета</w:t>
            </w:r>
          </w:p>
        </w:tc>
        <w:tc>
          <w:tcPr>
            <w:tcW w:w="1772" w:type="dxa"/>
          </w:tcPr>
          <w:p w:rsidR="00256220" w:rsidRPr="00DB15C0" w:rsidRDefault="00767EA3" w:rsidP="00767EA3">
            <w:pPr>
              <w:jc w:val="center"/>
              <w:rPr>
                <w:b/>
                <w:lang w:val="en-US" w:eastAsia="en-US"/>
              </w:rPr>
            </w:pPr>
            <w:r w:rsidRPr="00DB15C0">
              <w:rPr>
                <w:b/>
                <w:lang w:eastAsia="en-US"/>
              </w:rPr>
              <w:t>10 589,44479</w:t>
            </w:r>
          </w:p>
        </w:tc>
      </w:tr>
    </w:tbl>
    <w:p w:rsidR="00256220" w:rsidRDefault="00256220" w:rsidP="00256220"/>
    <w:p w:rsidR="00DB0A96" w:rsidRDefault="00DB0A96" w:rsidP="00DB0A96"/>
    <w:p w:rsidR="00DB0A96" w:rsidRDefault="00DB0A96" w:rsidP="00DB0A96"/>
    <w:p w:rsidR="003932EA" w:rsidRPr="00E016C6" w:rsidRDefault="00DB0A96" w:rsidP="003932EA">
      <w:pPr>
        <w:ind w:left="4537" w:firstLine="708"/>
      </w:pPr>
      <w:r>
        <w:br w:type="page"/>
      </w:r>
      <w:r w:rsidR="003932EA" w:rsidRPr="00E016C6">
        <w:lastRenderedPageBreak/>
        <w:t>Приложение 2</w:t>
      </w:r>
      <w:r w:rsidR="003932EA">
        <w:t>1</w:t>
      </w:r>
    </w:p>
    <w:p w:rsidR="003932EA" w:rsidRPr="001B0980" w:rsidRDefault="003932EA" w:rsidP="003932EA">
      <w:pPr>
        <w:ind w:left="5245"/>
      </w:pPr>
      <w:r w:rsidRPr="001B0980">
        <w:t>к решению Котовской районной Думы</w:t>
      </w:r>
    </w:p>
    <w:p w:rsidR="003932EA" w:rsidRPr="004D5FE9" w:rsidRDefault="003932EA" w:rsidP="003932EA">
      <w:pPr>
        <w:ind w:left="5245"/>
      </w:pPr>
      <w:r>
        <w:rPr>
          <w:bCs/>
          <w:sz w:val="26"/>
          <w:szCs w:val="26"/>
        </w:rPr>
        <w:t>от</w:t>
      </w:r>
      <w:r w:rsidRPr="006F38E9">
        <w:rPr>
          <w:bCs/>
          <w:sz w:val="26"/>
          <w:szCs w:val="26"/>
        </w:rPr>
        <w:t xml:space="preserve"> </w:t>
      </w:r>
      <w:r w:rsidR="0036404D">
        <w:rPr>
          <w:bCs/>
          <w:sz w:val="26"/>
          <w:szCs w:val="26"/>
        </w:rPr>
        <w:t>20.12.</w:t>
      </w:r>
      <w:r w:rsidRPr="006F38E9">
        <w:rPr>
          <w:bCs/>
          <w:sz w:val="26"/>
          <w:szCs w:val="26"/>
        </w:rPr>
        <w:t xml:space="preserve"> </w:t>
      </w:r>
      <w:r w:rsidRPr="001B0980">
        <w:rPr>
          <w:bCs/>
          <w:sz w:val="26"/>
          <w:szCs w:val="26"/>
        </w:rPr>
        <w:t>.201</w:t>
      </w:r>
      <w:r w:rsidRPr="006F38E9">
        <w:rPr>
          <w:bCs/>
          <w:sz w:val="26"/>
          <w:szCs w:val="26"/>
        </w:rPr>
        <w:t>6</w:t>
      </w:r>
      <w:r w:rsidRPr="001B0980">
        <w:rPr>
          <w:bCs/>
          <w:sz w:val="26"/>
          <w:szCs w:val="26"/>
        </w:rPr>
        <w:t>г.№-</w:t>
      </w:r>
      <w:r w:rsidR="0036404D">
        <w:rPr>
          <w:bCs/>
          <w:sz w:val="26"/>
          <w:szCs w:val="26"/>
        </w:rPr>
        <w:t xml:space="preserve">42- </w:t>
      </w:r>
      <w:r w:rsidRPr="001B0980">
        <w:rPr>
          <w:bCs/>
          <w:sz w:val="26"/>
          <w:szCs w:val="26"/>
        </w:rPr>
        <w:t xml:space="preserve">рД </w:t>
      </w:r>
      <w:r w:rsidRPr="001B0980">
        <w:rPr>
          <w:b/>
          <w:bCs/>
          <w:sz w:val="26"/>
          <w:szCs w:val="26"/>
        </w:rPr>
        <w:t xml:space="preserve"> </w:t>
      </w:r>
      <w:r w:rsidRPr="001B0980">
        <w:t>«О бюджете Котовского муниципального района на 201</w:t>
      </w:r>
      <w:r w:rsidRPr="006F38E9">
        <w:t>7</w:t>
      </w:r>
      <w:r w:rsidRPr="001B0980">
        <w:t xml:space="preserve"> год и на плановый период 201</w:t>
      </w:r>
      <w:r w:rsidRPr="006F38E9">
        <w:t>8</w:t>
      </w:r>
      <w:r w:rsidRPr="001B0980">
        <w:t xml:space="preserve"> и 201</w:t>
      </w:r>
      <w:r w:rsidRPr="006F38E9">
        <w:t>9</w:t>
      </w:r>
      <w:r w:rsidRPr="001B0980">
        <w:t xml:space="preserve"> годов»</w:t>
      </w:r>
    </w:p>
    <w:p w:rsidR="003932EA" w:rsidRDefault="003932EA" w:rsidP="003932EA">
      <w:pPr>
        <w:jc w:val="center"/>
        <w:rPr>
          <w:b/>
          <w:bCs/>
          <w:sz w:val="28"/>
          <w:szCs w:val="28"/>
        </w:rPr>
      </w:pPr>
    </w:p>
    <w:p w:rsidR="003932EA" w:rsidRDefault="003932EA" w:rsidP="003932EA">
      <w:pPr>
        <w:jc w:val="center"/>
        <w:rPr>
          <w:b/>
          <w:bCs/>
          <w:sz w:val="28"/>
          <w:szCs w:val="28"/>
        </w:rPr>
      </w:pPr>
    </w:p>
    <w:p w:rsidR="00DB15C0" w:rsidRDefault="003932EA" w:rsidP="003932EA">
      <w:pPr>
        <w:jc w:val="center"/>
        <w:rPr>
          <w:b/>
          <w:bCs/>
          <w:sz w:val="28"/>
          <w:szCs w:val="28"/>
        </w:rPr>
      </w:pPr>
      <w:r w:rsidRPr="00EC2492">
        <w:rPr>
          <w:b/>
          <w:bCs/>
          <w:sz w:val="28"/>
          <w:szCs w:val="28"/>
        </w:rPr>
        <w:t xml:space="preserve">Предельная штатная численность </w:t>
      </w:r>
    </w:p>
    <w:p w:rsidR="00DB15C0" w:rsidRDefault="003932EA" w:rsidP="003932EA">
      <w:pPr>
        <w:jc w:val="center"/>
        <w:rPr>
          <w:b/>
          <w:bCs/>
          <w:sz w:val="28"/>
          <w:szCs w:val="28"/>
        </w:rPr>
      </w:pPr>
      <w:r w:rsidRPr="00EC2492">
        <w:rPr>
          <w:b/>
          <w:bCs/>
          <w:sz w:val="28"/>
          <w:szCs w:val="28"/>
        </w:rPr>
        <w:t>муниципальных служащих</w:t>
      </w:r>
    </w:p>
    <w:p w:rsidR="00DB15C0" w:rsidRDefault="003932EA" w:rsidP="003932EA">
      <w:pPr>
        <w:jc w:val="center"/>
        <w:rPr>
          <w:b/>
          <w:bCs/>
          <w:sz w:val="28"/>
          <w:szCs w:val="28"/>
        </w:rPr>
      </w:pPr>
      <w:r w:rsidRPr="00EC24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главным распорядителям бюджетных средств</w:t>
      </w:r>
    </w:p>
    <w:p w:rsidR="003932EA" w:rsidRDefault="003932EA" w:rsidP="00393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C2492">
        <w:rPr>
          <w:b/>
          <w:bCs/>
          <w:sz w:val="28"/>
          <w:szCs w:val="28"/>
        </w:rPr>
        <w:t>Котовского муниципального района</w:t>
      </w:r>
    </w:p>
    <w:p w:rsidR="003932EA" w:rsidRDefault="003932EA" w:rsidP="003932E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1"/>
        <w:gridCol w:w="2271"/>
        <w:gridCol w:w="2422"/>
        <w:gridCol w:w="2399"/>
      </w:tblGrid>
      <w:tr w:rsidR="003932EA" w:rsidTr="003161B0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Наименование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Численность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в том числе</w:t>
            </w:r>
          </w:p>
        </w:tc>
      </w:tr>
      <w:tr w:rsidR="003932EA" w:rsidTr="003161B0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по передаче государственных полномочий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AA21C1" w:rsidRDefault="003932EA" w:rsidP="003161B0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по передаче полномочий от муниципальных образований района</w:t>
            </w: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>
              <w:t>4</w:t>
            </w: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 w:rsidRPr="00F028BD">
              <w:t>Администрация Котовского муниципального района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6404D">
            <w:pPr>
              <w:spacing w:line="276" w:lineRule="auto"/>
              <w:jc w:val="center"/>
            </w:pPr>
            <w:r w:rsidRPr="00360010">
              <w:t>6</w:t>
            </w:r>
            <w:r w:rsidR="0036404D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-</w:t>
            </w: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CB028A" w:rsidRDefault="003932EA" w:rsidP="003161B0">
            <w:pPr>
              <w:jc w:val="center"/>
            </w:pPr>
            <w:r w:rsidRPr="00CB028A">
              <w:t>Финансовый отдел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1</w:t>
            </w:r>
            <w:r w:rsidRPr="00360010">
              <w:rPr>
                <w:lang w:val="en-US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CB028A" w:rsidRDefault="003932EA" w:rsidP="003161B0">
            <w:pPr>
              <w:jc w:val="center"/>
            </w:pPr>
            <w:r w:rsidRPr="00CB028A">
              <w:t>Отдел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CB028A" w:rsidRDefault="003932EA" w:rsidP="003161B0">
            <w:pPr>
              <w:jc w:val="center"/>
            </w:pPr>
            <w:r w:rsidRPr="00CB028A">
              <w:t>Отдел по культуре, молодежной политике и спорту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 w:rsidRPr="00F028BD">
              <w:t>Котовская районная Дума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-</w:t>
            </w: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F028BD" w:rsidRDefault="003932EA" w:rsidP="003161B0">
            <w:pPr>
              <w:jc w:val="center"/>
            </w:pPr>
            <w:r w:rsidRPr="00F028BD">
              <w:t>Контрольно-счетная палата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1</w:t>
            </w:r>
          </w:p>
        </w:tc>
      </w:tr>
      <w:tr w:rsidR="003932EA" w:rsidTr="003161B0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425877" w:rsidRDefault="003932EA" w:rsidP="003161B0">
            <w:pPr>
              <w:jc w:val="center"/>
              <w:rPr>
                <w:b/>
              </w:rPr>
            </w:pPr>
            <w:r w:rsidRPr="00425877">
              <w:rPr>
                <w:b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6404D">
            <w:pPr>
              <w:spacing w:line="276" w:lineRule="auto"/>
              <w:jc w:val="center"/>
            </w:pPr>
            <w:r w:rsidRPr="00360010">
              <w:t>8</w:t>
            </w:r>
            <w:r w:rsidR="0036404D">
              <w:t>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A" w:rsidRPr="00360010" w:rsidRDefault="003932EA" w:rsidP="003161B0">
            <w:pPr>
              <w:spacing w:line="276" w:lineRule="auto"/>
              <w:jc w:val="center"/>
            </w:pPr>
            <w:r w:rsidRPr="00360010">
              <w:t>1</w:t>
            </w:r>
          </w:p>
        </w:tc>
      </w:tr>
    </w:tbl>
    <w:p w:rsidR="003932EA" w:rsidRDefault="003932EA" w:rsidP="003932EA">
      <w:pPr>
        <w:jc w:val="center"/>
        <w:rPr>
          <w:b/>
          <w:sz w:val="28"/>
          <w:szCs w:val="28"/>
        </w:rPr>
      </w:pPr>
    </w:p>
    <w:p w:rsidR="00DB0A96" w:rsidRDefault="00DB0A96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3932EA" w:rsidRDefault="003932EA"/>
    <w:p w:rsidR="00DB0A96" w:rsidRPr="00DB0A96" w:rsidRDefault="00DB0A96" w:rsidP="009269A3"/>
    <w:tbl>
      <w:tblPr>
        <w:tblW w:w="0" w:type="auto"/>
        <w:tblLook w:val="04A0"/>
      </w:tblPr>
      <w:tblGrid>
        <w:gridCol w:w="4785"/>
        <w:gridCol w:w="4786"/>
      </w:tblGrid>
      <w:tr w:rsidR="00DB0A96" w:rsidTr="00560AD0">
        <w:tc>
          <w:tcPr>
            <w:tcW w:w="4785" w:type="dxa"/>
          </w:tcPr>
          <w:p w:rsidR="00DB0A96" w:rsidRDefault="00DB0A96" w:rsidP="009269A3"/>
        </w:tc>
        <w:tc>
          <w:tcPr>
            <w:tcW w:w="4786" w:type="dxa"/>
          </w:tcPr>
          <w:p w:rsidR="00DB0A96" w:rsidRDefault="00DB0A96" w:rsidP="009269A3">
            <w:r w:rsidRPr="00DB0A96">
              <w:t>Приложение 22</w:t>
            </w:r>
          </w:p>
          <w:p w:rsidR="00DB0A96" w:rsidRDefault="00DB0A96" w:rsidP="009269A3">
            <w:r w:rsidRPr="00DB0A96">
              <w:t>к Решению Котовской районной Думы</w:t>
            </w:r>
          </w:p>
          <w:p w:rsidR="00DB0A96" w:rsidRDefault="00DB0A96" w:rsidP="009269A3">
            <w:r w:rsidRPr="00DB0A96">
              <w:t>"О бюджете Котовского муниципального района</w:t>
            </w:r>
            <w:r>
              <w:t xml:space="preserve"> </w:t>
            </w:r>
            <w:r w:rsidRPr="00DB0A96">
              <w:t>на 2017 год и плановый период 2018 и 2019 годов"</w:t>
            </w:r>
          </w:p>
        </w:tc>
      </w:tr>
    </w:tbl>
    <w:p w:rsidR="009269A3" w:rsidRDefault="009269A3" w:rsidP="009269A3"/>
    <w:p w:rsidR="00DB0A96" w:rsidRDefault="00DB0A96" w:rsidP="00DB0A96">
      <w:pPr>
        <w:jc w:val="center"/>
        <w:rPr>
          <w:b/>
          <w:sz w:val="28"/>
          <w:szCs w:val="28"/>
        </w:rPr>
      </w:pPr>
      <w:r w:rsidRPr="00DB0A96"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Котовского муниципального района на 2017год</w:t>
      </w:r>
      <w:r>
        <w:rPr>
          <w:b/>
          <w:sz w:val="28"/>
          <w:szCs w:val="28"/>
        </w:rPr>
        <w:t>.</w:t>
      </w:r>
    </w:p>
    <w:p w:rsidR="00DB0A96" w:rsidRDefault="00DB0A96" w:rsidP="00DB0A96">
      <w:pPr>
        <w:jc w:val="center"/>
        <w:rPr>
          <w:b/>
          <w:sz w:val="28"/>
          <w:szCs w:val="28"/>
        </w:rPr>
      </w:pPr>
    </w:p>
    <w:p w:rsidR="00DB0A96" w:rsidRDefault="009D2A4C" w:rsidP="00DB0A96">
      <w:pPr>
        <w:widowControl w:val="0"/>
        <w:rPr>
          <w:lang w:val="en-US"/>
        </w:rPr>
      </w:pPr>
      <w:r w:rsidRPr="00DD1DA1">
        <w:rPr>
          <w:lang w:val="en-US"/>
        </w:rPr>
        <w:t>Е</w:t>
      </w:r>
      <w:r w:rsidR="00DB0A96" w:rsidRPr="00DD1DA1">
        <w:rPr>
          <w:lang w:val="en-US"/>
        </w:rPr>
        <w:t>диница</w:t>
      </w:r>
      <w:r>
        <w:t xml:space="preserve"> </w:t>
      </w:r>
      <w:r w:rsidR="00DB0A96" w:rsidRPr="00DD1DA1">
        <w:rPr>
          <w:lang w:val="en-US"/>
        </w:rPr>
        <w:t xml:space="preserve"> измерения: тыс. </w:t>
      </w:r>
      <w:r w:rsidR="00DB0A96">
        <w:t>р</w:t>
      </w:r>
      <w:r w:rsidR="00DB0A96" w:rsidRPr="00DD1DA1">
        <w:rPr>
          <w:lang w:val="en-US"/>
        </w:rPr>
        <w:t>ублей</w:t>
      </w:r>
    </w:p>
    <w:tbl>
      <w:tblPr>
        <w:tblW w:w="9213" w:type="dxa"/>
        <w:tblInd w:w="250" w:type="dxa"/>
        <w:tblLayout w:type="fixed"/>
        <w:tblLook w:val="04A0"/>
      </w:tblPr>
      <w:tblGrid>
        <w:gridCol w:w="4394"/>
        <w:gridCol w:w="851"/>
        <w:gridCol w:w="1417"/>
        <w:gridCol w:w="992"/>
        <w:gridCol w:w="1559"/>
      </w:tblGrid>
      <w:tr w:rsidR="00903088" w:rsidTr="006157B2">
        <w:trPr>
          <w:trHeight w:val="27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8" w:rsidRDefault="00903088" w:rsidP="00903088">
            <w:pPr>
              <w:ind w:right="-534" w:firstLine="17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ный план</w:t>
            </w:r>
          </w:p>
        </w:tc>
      </w:tr>
      <w:tr w:rsidR="00903088" w:rsidTr="006157B2">
        <w:trPr>
          <w:trHeight w:val="23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3088" w:rsidTr="006157B2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88" w:rsidRDefault="00903088" w:rsidP="002910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88" w:rsidRDefault="0090308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903088" w:rsidTr="006157B2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59 840,410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1 207,000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1 207,000</w:t>
            </w:r>
          </w:p>
        </w:tc>
      </w:tr>
      <w:tr w:rsidR="00903088" w:rsidTr="006157B2">
        <w:trPr>
          <w:trHeight w:val="87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1 197,000</w:t>
            </w:r>
          </w:p>
        </w:tc>
      </w:tr>
      <w:tr w:rsidR="00903088" w:rsidTr="006157B2">
        <w:trPr>
          <w:trHeight w:val="12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994,314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200,186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903088" w:rsidTr="006157B2">
        <w:trPr>
          <w:trHeight w:val="9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30 133,100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26 586,300</w:t>
            </w:r>
          </w:p>
        </w:tc>
      </w:tr>
      <w:tr w:rsidR="00903088" w:rsidTr="006157B2">
        <w:trPr>
          <w:trHeight w:val="5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24 864,200</w:t>
            </w:r>
          </w:p>
        </w:tc>
      </w:tr>
      <w:tr w:rsidR="00903088" w:rsidTr="006157B2">
        <w:trPr>
          <w:trHeight w:val="116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21 151,200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3 713,000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361,8</w:t>
            </w:r>
          </w:p>
        </w:tc>
      </w:tr>
      <w:tr w:rsidR="00903088" w:rsidTr="006157B2">
        <w:trPr>
          <w:trHeight w:val="9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236,300</w:t>
            </w:r>
          </w:p>
        </w:tc>
      </w:tr>
      <w:tr w:rsidR="00903088" w:rsidTr="006157B2">
        <w:trPr>
          <w:trHeight w:val="11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216,600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70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701,900</w:t>
            </w:r>
          </w:p>
        </w:tc>
      </w:tr>
      <w:tr w:rsidR="00903088" w:rsidTr="006157B2">
        <w:trPr>
          <w:trHeight w:val="12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647,050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52,700</w:t>
            </w:r>
          </w:p>
        </w:tc>
      </w:tr>
      <w:tr w:rsidR="00903088" w:rsidTr="006157B2">
        <w:trPr>
          <w:trHeight w:val="62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353,100</w:t>
            </w:r>
          </w:p>
        </w:tc>
      </w:tr>
      <w:tr w:rsidR="00903088" w:rsidTr="006157B2">
        <w:trPr>
          <w:trHeight w:val="12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293,310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58,290</w:t>
            </w:r>
          </w:p>
        </w:tc>
      </w:tr>
      <w:tr w:rsidR="00903088" w:rsidTr="006157B2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903088" w:rsidTr="006157B2">
        <w:trPr>
          <w:trHeight w:val="12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69,000</w:t>
            </w:r>
          </w:p>
        </w:tc>
      </w:tr>
      <w:tr w:rsidR="00903088" w:rsidTr="006157B2">
        <w:trPr>
          <w:trHeight w:val="12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9D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CA0" w:rsidTr="006157B2">
        <w:trPr>
          <w:trHeight w:val="5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A0" w:rsidRDefault="005F4CA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Default="005F4CA0" w:rsidP="004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Default="005F4CA0" w:rsidP="00414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A0" w:rsidRDefault="005F4CA0" w:rsidP="005F4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A0" w:rsidRDefault="005F4CA0" w:rsidP="00414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903088" w:rsidTr="006157B2">
        <w:trPr>
          <w:trHeight w:val="11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1 568,800</w:t>
            </w:r>
          </w:p>
        </w:tc>
      </w:tr>
      <w:tr w:rsidR="00903088" w:rsidTr="006157B2">
        <w:trPr>
          <w:trHeight w:val="124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1 543,400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903088" w:rsidTr="006157B2">
        <w:trPr>
          <w:trHeight w:val="57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1 978,000</w:t>
            </w:r>
          </w:p>
        </w:tc>
      </w:tr>
      <w:tr w:rsidR="00903088" w:rsidTr="006157B2">
        <w:trPr>
          <w:trHeight w:val="7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1 976,000</w:t>
            </w:r>
          </w:p>
        </w:tc>
      </w:tr>
      <w:tr w:rsidR="00903088" w:rsidTr="006157B2">
        <w:trPr>
          <w:trHeight w:val="1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903088" w:rsidTr="006157B2">
        <w:trPr>
          <w:trHeight w:val="5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393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r w:rsidR="003932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сборов орга</w:t>
            </w:r>
            <w:r w:rsidR="003932E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03088" w:rsidTr="006157B2">
        <w:trPr>
          <w:trHeight w:val="8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7 636,400</w:t>
            </w:r>
          </w:p>
        </w:tc>
      </w:tr>
      <w:tr w:rsidR="00903088" w:rsidTr="006157B2">
        <w:trPr>
          <w:trHeight w:val="69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5 356,900</w:t>
            </w:r>
          </w:p>
        </w:tc>
      </w:tr>
      <w:tr w:rsidR="00903088" w:rsidTr="006157B2">
        <w:trPr>
          <w:trHeight w:val="12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5 143,643</w:t>
            </w:r>
          </w:p>
        </w:tc>
      </w:tr>
      <w:tr w:rsidR="00903088" w:rsidTr="006157B2">
        <w:trPr>
          <w:trHeight w:val="42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206,957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903088" w:rsidTr="006157B2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 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903088" w:rsidTr="006157B2">
        <w:trPr>
          <w:trHeight w:val="5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2 063,500</w:t>
            </w:r>
          </w:p>
        </w:tc>
      </w:tr>
      <w:tr w:rsidR="00903088" w:rsidTr="006157B2">
        <w:trPr>
          <w:trHeight w:val="48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884,276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884,276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816,274</w:t>
            </w:r>
          </w:p>
        </w:tc>
      </w:tr>
      <w:tr w:rsidR="00903088" w:rsidTr="006157B2">
        <w:trPr>
          <w:trHeight w:val="12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795,598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20,676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Pr="008A6384" w:rsidRDefault="00903088" w:rsidP="008A6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6384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8A6384" w:rsidRPr="008A6384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8A6384">
              <w:rPr>
                <w:b/>
                <w:bCs/>
                <w:color w:val="000000"/>
                <w:sz w:val="18"/>
                <w:szCs w:val="18"/>
              </w:rPr>
              <w:t xml:space="preserve">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Pr="008A6384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38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Pr="008A6384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384">
              <w:rPr>
                <w:b/>
                <w:bCs/>
                <w:color w:val="000000"/>
                <w:sz w:val="22"/>
                <w:szCs w:val="22"/>
              </w:rPr>
              <w:t>0,950</w:t>
            </w:r>
          </w:p>
        </w:tc>
      </w:tr>
      <w:tr w:rsidR="00903088" w:rsidTr="006157B2">
        <w:trPr>
          <w:trHeight w:val="10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                ( 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362,000</w:t>
            </w:r>
          </w:p>
        </w:tc>
      </w:tr>
      <w:tr w:rsidR="00903088" w:rsidTr="006157B2">
        <w:trPr>
          <w:trHeight w:val="125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0B5F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</w:t>
            </w:r>
            <w:r w:rsidR="000B5F79"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330,350</w:t>
            </w:r>
          </w:p>
        </w:tc>
      </w:tr>
      <w:tr w:rsidR="00903088" w:rsidTr="006157B2">
        <w:trPr>
          <w:trHeight w:val="5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0B5F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</w:t>
            </w:r>
            <w:r w:rsidR="000B5F79">
              <w:rPr>
                <w:color w:val="000000"/>
                <w:sz w:val="18"/>
                <w:szCs w:val="18"/>
              </w:rPr>
              <w:t>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30,750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0B5F79" w:rsidP="000B5F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903088">
              <w:rPr>
                <w:b/>
                <w:bCs/>
                <w:color w:val="000000"/>
                <w:sz w:val="18"/>
                <w:szCs w:val="18"/>
              </w:rPr>
              <w:t xml:space="preserve"> 0 0080</w:t>
            </w: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6157B2">
        <w:trPr>
          <w:trHeight w:val="78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19 366,910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16 182,300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13 463,000</w:t>
            </w:r>
          </w:p>
        </w:tc>
      </w:tr>
      <w:tr w:rsidR="00903088" w:rsidTr="006157B2">
        <w:trPr>
          <w:trHeight w:val="6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13 432,700</w:t>
            </w:r>
          </w:p>
        </w:tc>
      </w:tr>
      <w:tr w:rsidR="00903088" w:rsidTr="006157B2">
        <w:trPr>
          <w:trHeight w:val="12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11 091,360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2 341,340</w:t>
            </w:r>
          </w:p>
        </w:tc>
      </w:tr>
      <w:tr w:rsidR="00903088" w:rsidTr="006157B2">
        <w:trPr>
          <w:trHeight w:val="4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30,300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903088" w:rsidTr="006157B2">
        <w:trPr>
          <w:trHeight w:val="7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2EA" w:rsidRDefault="003932EA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1 365,300</w:t>
            </w:r>
          </w:p>
        </w:tc>
      </w:tr>
      <w:tr w:rsidR="00903088" w:rsidTr="006157B2">
        <w:trPr>
          <w:trHeight w:val="126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1 196,220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165,880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3,200</w:t>
            </w:r>
          </w:p>
        </w:tc>
      </w:tr>
      <w:tr w:rsidR="00903088" w:rsidTr="006157B2">
        <w:trPr>
          <w:trHeight w:val="5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</w:tr>
      <w:tr w:rsidR="00903088" w:rsidTr="006157B2">
        <w:trPr>
          <w:trHeight w:val="52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88" w:rsidRDefault="009030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2016E5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E5" w:rsidRDefault="002016E5" w:rsidP="00414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5" w:rsidRDefault="002016E5" w:rsidP="004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5" w:rsidRDefault="002016E5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5" w:rsidRPr="002016E5" w:rsidRDefault="002016E5" w:rsidP="00E45579">
            <w:pPr>
              <w:jc w:val="center"/>
              <w:rPr>
                <w:bCs/>
                <w:sz w:val="20"/>
                <w:szCs w:val="20"/>
              </w:rPr>
            </w:pPr>
            <w:r w:rsidRPr="002016E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5" w:rsidRPr="002016E5" w:rsidRDefault="002016E5" w:rsidP="00E455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088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3 169,610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1 504,000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1 504,000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1 665,610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1 665,610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1 677,900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1 227,900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1 145,400</w:t>
            </w:r>
          </w:p>
        </w:tc>
      </w:tr>
      <w:tr w:rsidR="00903088" w:rsidTr="006157B2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1 145,400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82,500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14 0 0023040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903088" w:rsidTr="006157B2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03088" w:rsidRDefault="00903088" w:rsidP="009D2A4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903088" w:rsidTr="006157B2">
        <w:trPr>
          <w:trHeight w:val="5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14 0 0023040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4 132,480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6157B2">
        <w:trPr>
          <w:trHeight w:val="16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6157B2">
        <w:trPr>
          <w:trHeight w:val="5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903088" w:rsidTr="006157B2">
        <w:trPr>
          <w:trHeight w:val="10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903088" w:rsidRDefault="009030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903088" w:rsidTr="006157B2">
        <w:trPr>
          <w:trHeight w:val="7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903088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8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78 0 0080120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1 705,380</w:t>
            </w:r>
          </w:p>
        </w:tc>
      </w:tr>
      <w:tr w:rsidR="00903088" w:rsidTr="006157B2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401,800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088" w:rsidRDefault="00903088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903088" w:rsidTr="006157B2">
        <w:trPr>
          <w:trHeight w:val="10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из бюджетов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903088" w:rsidTr="006157B2">
        <w:trPr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162,000</w:t>
            </w:r>
          </w:p>
        </w:tc>
      </w:tr>
      <w:tr w:rsidR="00903088" w:rsidTr="006157B2">
        <w:trPr>
          <w:trHeight w:val="4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903088" w:rsidTr="006157B2">
        <w:trPr>
          <w:trHeight w:val="11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903088" w:rsidTr="006157B2">
        <w:trPr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7 541,400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903088" w:rsidTr="006157B2">
        <w:trPr>
          <w:trHeight w:val="21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компенсацию (возмещение) выпадающих доходов ресурсо 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3 391,400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3 391,400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Pr="002016E5" w:rsidRDefault="00903088">
            <w:pPr>
              <w:rPr>
                <w:bCs/>
                <w:sz w:val="20"/>
                <w:szCs w:val="20"/>
              </w:rPr>
            </w:pPr>
            <w:r w:rsidRPr="002016E5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 w:rsidRPr="002016E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 w:rsidRPr="002016E5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sz w:val="20"/>
                <w:szCs w:val="20"/>
              </w:rPr>
            </w:pPr>
            <w:r w:rsidRPr="002016E5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Pr="002016E5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5F79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79" w:rsidRPr="002016E5" w:rsidRDefault="000B5F79">
            <w:pPr>
              <w:rPr>
                <w:bCs/>
                <w:sz w:val="20"/>
                <w:szCs w:val="20"/>
              </w:rPr>
            </w:pPr>
            <w:r w:rsidRPr="002016E5">
              <w:rPr>
                <w:bCs/>
                <w:sz w:val="20"/>
                <w:szCs w:val="20"/>
              </w:rPr>
              <w:t xml:space="preserve"> Переданные полномочия  бюджетам поселений на решение вопросов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79" w:rsidRPr="000B5F79" w:rsidRDefault="000B5F79" w:rsidP="000B5F79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B5F79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79" w:rsidRPr="007236B4" w:rsidRDefault="000B5F79" w:rsidP="000B5F7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79" w:rsidRPr="007236B4" w:rsidRDefault="000B5F79" w:rsidP="000B5F7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79" w:rsidRPr="002016E5" w:rsidRDefault="000B5F79" w:rsidP="000B5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4 150,00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6157B2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6157B2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03088" w:rsidRDefault="00903088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686C18">
              <w:rPr>
                <w:b/>
                <w:bCs/>
                <w:color w:val="000000"/>
                <w:sz w:val="22"/>
                <w:szCs w:val="22"/>
              </w:rPr>
              <w:t>4 184,17729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Default="00903088" w:rsidP="00686C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686C18">
              <w:rPr>
                <w:b/>
                <w:bCs/>
                <w:color w:val="000000"/>
                <w:sz w:val="22"/>
                <w:szCs w:val="22"/>
              </w:rPr>
              <w:t>1 471,47729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97 059,300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20 003,200</w:t>
            </w:r>
          </w:p>
        </w:tc>
      </w:tr>
      <w:tr w:rsidR="00903088" w:rsidTr="006157B2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34 524,300</w:t>
            </w:r>
          </w:p>
        </w:tc>
      </w:tr>
      <w:tr w:rsidR="00903088" w:rsidTr="006157B2">
        <w:trPr>
          <w:trHeight w:val="11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12 982,200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21 542,100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302,700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302,700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88,100</w:t>
            </w:r>
          </w:p>
        </w:tc>
      </w:tr>
      <w:tr w:rsidR="00903088" w:rsidTr="006157B2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32,100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42 141,000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18 981,400</w:t>
            </w:r>
          </w:p>
        </w:tc>
      </w:tr>
      <w:tr w:rsidR="00903088" w:rsidTr="006157B2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22 798,000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361,600</w:t>
            </w:r>
          </w:p>
        </w:tc>
      </w:tr>
      <w:tr w:rsidR="00C84686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84686" w:rsidRDefault="00C84686" w:rsidP="00414C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4686" w:rsidRDefault="00C84686" w:rsidP="00C846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4686" w:rsidRDefault="00C84686" w:rsidP="00414C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84686" w:rsidRDefault="00C84686" w:rsidP="00414C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C84686" w:rsidRDefault="00C84686" w:rsidP="000B5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B5F79">
              <w:rPr>
                <w:b/>
                <w:bCs/>
                <w:color w:val="000000"/>
                <w:sz w:val="22"/>
                <w:szCs w:val="22"/>
              </w:rPr>
              <w:t> 412,17729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3 500,000</w:t>
            </w:r>
          </w:p>
        </w:tc>
      </w:tr>
      <w:tr w:rsidR="00686C18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18" w:rsidRDefault="00686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 остаток средств)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8" w:rsidRDefault="00686C1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8" w:rsidRDefault="00686C1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18" w:rsidRDefault="00686C1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18" w:rsidRDefault="00686C1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912,17729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136 312,600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129 636,300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9 710,900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18 133,300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18 133,300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988,600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988,600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118,000</w:t>
            </w:r>
          </w:p>
        </w:tc>
      </w:tr>
      <w:tr w:rsidR="00903088" w:rsidTr="006157B2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61,000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100 685,500</w:t>
            </w:r>
          </w:p>
        </w:tc>
      </w:tr>
      <w:tr w:rsidR="00903088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49 161,100</w:t>
            </w:r>
          </w:p>
        </w:tc>
      </w:tr>
      <w:tr w:rsidR="00903088" w:rsidTr="006157B2">
        <w:trPr>
          <w:trHeight w:val="5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51 524,400</w:t>
            </w:r>
          </w:p>
        </w:tc>
      </w:tr>
      <w:tr w:rsidR="00903088" w:rsidTr="006157B2">
        <w:trPr>
          <w:trHeight w:val="1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49 608,600</w:t>
            </w:r>
          </w:p>
        </w:tc>
      </w:tr>
      <w:tr w:rsidR="00903088" w:rsidTr="006157B2">
        <w:trPr>
          <w:trHeight w:val="5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1 915,800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ВЦП на питание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4 495,700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1 305,000</w:t>
            </w:r>
          </w:p>
        </w:tc>
      </w:tr>
      <w:tr w:rsidR="00903088" w:rsidTr="006157B2">
        <w:trPr>
          <w:trHeight w:val="43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58 0 0020470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C84686" w:rsidP="00C8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C84686" w:rsidP="00C84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800,600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3 190,700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1 965,000</w:t>
            </w:r>
          </w:p>
        </w:tc>
      </w:tr>
      <w:tr w:rsidR="00903088" w:rsidTr="006157B2">
        <w:trPr>
          <w:trHeight w:val="5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1 225,700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2 180,600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2 180,600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питание школьников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8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23 250,500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10 050,000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13 200,500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9D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13 200,500</w:t>
            </w:r>
          </w:p>
        </w:tc>
      </w:tr>
      <w:tr w:rsidR="00903088" w:rsidTr="006157B2">
        <w:trPr>
          <w:trHeight w:val="5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2 301,200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66265F" w:rsidP="00662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030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2 231,200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93,000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2 138,200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1 554,820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583,380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10 848,400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9 843,200</w:t>
            </w:r>
          </w:p>
        </w:tc>
      </w:tr>
      <w:tr w:rsidR="00903088" w:rsidTr="006157B2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9 374,700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452,500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1 005,200</w:t>
            </w:r>
          </w:p>
        </w:tc>
      </w:tr>
      <w:tr w:rsidR="00903088" w:rsidTr="006157B2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966,400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12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088" w:rsidTr="006157B2">
        <w:trPr>
          <w:trHeight w:val="44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C84686" w:rsidP="007F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20 331,5</w:t>
            </w:r>
            <w:r w:rsidR="007F62AA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Pr="006157B2" w:rsidRDefault="00903088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7B2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Pr="006157B2" w:rsidRDefault="00903088" w:rsidP="00E4557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03088" w:rsidRPr="006157B2" w:rsidRDefault="00903088" w:rsidP="00E45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03088" w:rsidRPr="006157B2" w:rsidRDefault="00C84686" w:rsidP="00C84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57B2">
              <w:rPr>
                <w:b/>
                <w:color w:val="000000"/>
                <w:sz w:val="22"/>
                <w:szCs w:val="22"/>
              </w:rPr>
              <w:t>20 331,5978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9 579,100</w:t>
            </w:r>
          </w:p>
        </w:tc>
      </w:tr>
      <w:tr w:rsidR="00903088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6 656,000</w:t>
            </w:r>
          </w:p>
        </w:tc>
      </w:tr>
      <w:tr w:rsidR="009941FD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FD" w:rsidRDefault="009941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941FD" w:rsidRDefault="009941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субсидий, автономным учреждениям и иным некоммерческим организациям  в сфере культуры на иные цели (МАУК РДК)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(остатоксредств)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FD" w:rsidRDefault="009941FD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FD" w:rsidRDefault="009941FD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FD" w:rsidRDefault="006157B2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FD" w:rsidRDefault="009941FD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3088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84686" w:rsidTr="006157B2">
        <w:trPr>
          <w:trHeight w:val="7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86" w:rsidRPr="00F27F65" w:rsidRDefault="00C84686" w:rsidP="00414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F27F6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«Историко-краеведческий музей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1 075,400</w:t>
            </w:r>
          </w:p>
        </w:tc>
      </w:tr>
      <w:tr w:rsidR="00C84686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86" w:rsidRPr="00F27F65" w:rsidRDefault="00C84686" w:rsidP="00414C9E">
            <w:pPr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7F6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917,400</w:t>
            </w:r>
          </w:p>
        </w:tc>
      </w:tr>
      <w:tr w:rsidR="00C84686" w:rsidTr="006157B2">
        <w:trPr>
          <w:trHeight w:val="5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86" w:rsidRPr="00F27F65" w:rsidRDefault="00C84686" w:rsidP="00414C9E">
            <w:pPr>
              <w:rPr>
                <w:i/>
                <w:iCs/>
                <w:sz w:val="20"/>
                <w:szCs w:val="20"/>
              </w:rPr>
            </w:pPr>
            <w:r w:rsidRPr="00F27F65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color w:val="000000"/>
                <w:sz w:val="18"/>
                <w:szCs w:val="18"/>
              </w:rPr>
            </w:pPr>
            <w:r w:rsidRPr="00F27F65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color w:val="000000"/>
                <w:sz w:val="20"/>
                <w:szCs w:val="20"/>
              </w:rPr>
            </w:pPr>
            <w:r w:rsidRPr="00F27F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157,000</w:t>
            </w:r>
          </w:p>
        </w:tc>
      </w:tr>
      <w:tr w:rsidR="00C84686" w:rsidTr="006157B2">
        <w:trPr>
          <w:trHeight w:val="4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86" w:rsidRPr="00F27F65" w:rsidRDefault="00C84686" w:rsidP="00414C9E">
            <w:pPr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sz w:val="18"/>
                <w:szCs w:val="18"/>
              </w:rPr>
            </w:pPr>
            <w:r w:rsidRPr="00F27F65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 w:rsidRPr="00F27F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C84686" w:rsidTr="006157B2">
        <w:trPr>
          <w:trHeight w:val="6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686" w:rsidRPr="00F27F65" w:rsidRDefault="00C84686" w:rsidP="00414C9E">
            <w:pPr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F27F65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F27F65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sz w:val="18"/>
                <w:szCs w:val="18"/>
              </w:rPr>
            </w:pPr>
            <w:r w:rsidRPr="00F27F65">
              <w:rPr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sz w:val="20"/>
                <w:szCs w:val="20"/>
              </w:rPr>
            </w:pPr>
            <w:r w:rsidRPr="00F27F6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86" w:rsidRPr="00F27F65" w:rsidRDefault="00C84686" w:rsidP="0041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903088" w:rsidTr="006157B2">
        <w:trPr>
          <w:trHeight w:val="6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1 847,700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1 844,700</w:t>
            </w:r>
          </w:p>
        </w:tc>
      </w:tr>
      <w:tr w:rsidR="00903088" w:rsidTr="006157B2">
        <w:trPr>
          <w:trHeight w:val="12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962B4">
              <w:rPr>
                <w:color w:val="000000"/>
                <w:sz w:val="22"/>
                <w:szCs w:val="22"/>
              </w:rPr>
              <w:t> 792,5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962B4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  <w:r w:rsidR="0090308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 w:rsidP="009D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03088" w:rsidRDefault="006157B2" w:rsidP="006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10 752,4978</w:t>
            </w:r>
          </w:p>
        </w:tc>
      </w:tr>
      <w:tr w:rsidR="00903088" w:rsidTr="006157B2">
        <w:trPr>
          <w:trHeight w:val="13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  организациям                               ( переданные полномочия  на развитие в сфере культуры)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4 612,000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              ( 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2 073,000</w:t>
            </w:r>
          </w:p>
        </w:tc>
      </w:tr>
      <w:tr w:rsidR="00903088" w:rsidTr="006157B2">
        <w:trPr>
          <w:trHeight w:val="13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1 608,000</w:t>
            </w:r>
          </w:p>
        </w:tc>
      </w:tr>
      <w:tr w:rsidR="00903088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088" w:rsidRDefault="0090308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465,000</w:t>
            </w:r>
          </w:p>
        </w:tc>
      </w:tr>
      <w:tr w:rsidR="006157B2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7B2" w:rsidRDefault="006157B2" w:rsidP="00414C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6157B2" w:rsidRDefault="006157B2" w:rsidP="00296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субсидий, автономным учреждениям и иным некоммерческим организациям  в сфере культуры на иные цели 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B2" w:rsidRDefault="006157B2" w:rsidP="00414C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B2" w:rsidRDefault="006157B2" w:rsidP="006157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B2" w:rsidRDefault="006157B2" w:rsidP="00414C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B2" w:rsidRDefault="006157B2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4 067,4978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30 523,200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903088" w:rsidTr="006157B2">
        <w:trPr>
          <w:trHeight w:val="12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903088" w:rsidTr="006157B2">
        <w:trPr>
          <w:trHeight w:val="20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1 615,000</w:t>
            </w:r>
          </w:p>
        </w:tc>
      </w:tr>
      <w:tr w:rsidR="00903088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88" w:rsidRDefault="00903088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1 615,000</w:t>
            </w:r>
          </w:p>
        </w:tc>
      </w:tr>
      <w:tr w:rsidR="00903088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03088" w:rsidRDefault="009030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14 512,100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03088" w:rsidRDefault="009030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903088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88" w:rsidRDefault="009030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88" w:rsidRDefault="00903088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11 914,000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414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414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414C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Pr="009962B4" w:rsidRDefault="009962B4" w:rsidP="009962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62B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Pr="009962B4" w:rsidRDefault="009962B4" w:rsidP="00E455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2B4">
              <w:rPr>
                <w:bCs/>
                <w:color w:val="000000"/>
                <w:sz w:val="22"/>
                <w:szCs w:val="22"/>
              </w:rPr>
              <w:t>988,000</w:t>
            </w:r>
          </w:p>
        </w:tc>
      </w:tr>
      <w:tr w:rsidR="009962B4" w:rsidTr="006157B2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420,384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9962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10 505,616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98,900</w:t>
            </w:r>
          </w:p>
        </w:tc>
      </w:tr>
      <w:tr w:rsidR="009962B4" w:rsidTr="006157B2">
        <w:trPr>
          <w:trHeight w:val="211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2 499,200</w:t>
            </w:r>
          </w:p>
        </w:tc>
      </w:tr>
      <w:tr w:rsidR="009962B4" w:rsidTr="006157B2">
        <w:trPr>
          <w:trHeight w:val="22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2 464,500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2 464,500</w:t>
            </w:r>
          </w:p>
        </w:tc>
      </w:tr>
      <w:tr w:rsidR="009962B4" w:rsidTr="006157B2">
        <w:trPr>
          <w:trHeight w:val="202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Pr="000B5F79" w:rsidRDefault="009962B4" w:rsidP="00E45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5F79">
              <w:rPr>
                <w:b/>
                <w:color w:val="000000"/>
                <w:sz w:val="22"/>
                <w:szCs w:val="22"/>
              </w:rPr>
              <w:t>34,700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0B5F79" w:rsidP="000B5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12,600</w:t>
            </w:r>
          </w:p>
        </w:tc>
      </w:tr>
      <w:tr w:rsidR="000B5F79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79" w:rsidRPr="000B5F79" w:rsidRDefault="000B5F79">
            <w:pPr>
              <w:rPr>
                <w:color w:val="000000"/>
                <w:sz w:val="20"/>
                <w:szCs w:val="20"/>
              </w:rPr>
            </w:pPr>
            <w:r w:rsidRPr="000B5F79">
              <w:rPr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79" w:rsidRDefault="000B5F79" w:rsidP="00414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79" w:rsidRDefault="000B5F79" w:rsidP="00414C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79" w:rsidRDefault="000B5F79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79" w:rsidRDefault="000B5F79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</w:tr>
      <w:tr w:rsidR="009962B4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962B4" w:rsidRDefault="009962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14 196,100</w:t>
            </w:r>
          </w:p>
        </w:tc>
      </w:tr>
      <w:tr w:rsidR="009962B4" w:rsidTr="006157B2">
        <w:trPr>
          <w:trHeight w:val="15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2 397,400</w:t>
            </w:r>
          </w:p>
        </w:tc>
      </w:tr>
      <w:tr w:rsidR="009962B4" w:rsidTr="006157B2">
        <w:trPr>
          <w:trHeight w:val="31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7 958,500</w:t>
            </w:r>
          </w:p>
        </w:tc>
      </w:tr>
      <w:tr w:rsidR="009962B4" w:rsidTr="006157B2">
        <w:trPr>
          <w:trHeight w:val="34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3 840,200</w:t>
            </w:r>
          </w:p>
        </w:tc>
      </w:tr>
      <w:tr w:rsidR="009962B4" w:rsidTr="006157B2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7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99 0 0080180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15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 w:rsidP="004320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9962B4" w:rsidTr="006157B2">
        <w:trPr>
          <w:trHeight w:val="8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9962B4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9962B4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962B4" w:rsidRDefault="006157B2" w:rsidP="006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9962B4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62B4" w:rsidRDefault="006157B2" w:rsidP="00615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6 944,6697</w:t>
            </w:r>
          </w:p>
        </w:tc>
      </w:tr>
      <w:tr w:rsidR="009962B4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3 300,000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53 0 0060090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3 300,000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996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996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9962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3 644,6697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(переданные полномочия»)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2 155,000</w:t>
            </w:r>
          </w:p>
        </w:tc>
      </w:tr>
      <w:tr w:rsidR="009962B4" w:rsidTr="006157B2">
        <w:trPr>
          <w:trHeight w:val="7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2B4" w:rsidRDefault="009962B4" w:rsidP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(остатки средств)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99 0 0060080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1 489,66970</w:t>
            </w:r>
          </w:p>
        </w:tc>
      </w:tr>
      <w:tr w:rsidR="009962B4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265,000</w:t>
            </w:r>
          </w:p>
        </w:tc>
      </w:tr>
      <w:tr w:rsidR="009962B4" w:rsidTr="006157B2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9962B4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9962B4" w:rsidTr="006157B2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B4" w:rsidRDefault="009962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962B4" w:rsidTr="006157B2">
        <w:trPr>
          <w:trHeight w:val="9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9962B4" w:rsidTr="006157B2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B4" w:rsidRDefault="009962B4" w:rsidP="00E4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62B4" w:rsidTr="006157B2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9962B4" w:rsidRDefault="00996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6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1 810,000</w:t>
            </w:r>
          </w:p>
        </w:tc>
      </w:tr>
      <w:tr w:rsidR="009962B4" w:rsidTr="006157B2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9962B4" w:rsidTr="006157B2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962B4" w:rsidRDefault="009962B4" w:rsidP="00E455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1 800,000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9962B4" w:rsidRDefault="009962B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51 0 0000000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B4" w:rsidRDefault="00996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62B4" w:rsidTr="006157B2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9962B4" w:rsidRDefault="009962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62B4" w:rsidRDefault="009962B4" w:rsidP="00E45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962B4" w:rsidRDefault="009962B4" w:rsidP="009962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407 270,33479</w:t>
            </w:r>
          </w:p>
        </w:tc>
      </w:tr>
    </w:tbl>
    <w:p w:rsidR="00DB0A96" w:rsidRDefault="00DB0A96" w:rsidP="00DB0A96">
      <w:pPr>
        <w:rPr>
          <w:b/>
          <w:lang w:val="en-US"/>
        </w:rPr>
      </w:pPr>
    </w:p>
    <w:sectPr w:rsidR="00DB0A96" w:rsidSect="00767EA3">
      <w:headerReference w:type="even" r:id="rId8"/>
      <w:headerReference w:type="default" r:id="rId9"/>
      <w:pgSz w:w="11906" w:h="16838" w:code="9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98" w:rsidRDefault="00184A98">
      <w:r>
        <w:separator/>
      </w:r>
    </w:p>
  </w:endnote>
  <w:endnote w:type="continuationSeparator" w:id="1">
    <w:p w:rsidR="00184A98" w:rsidRDefault="0018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98" w:rsidRDefault="00184A98">
      <w:r>
        <w:separator/>
      </w:r>
    </w:p>
  </w:footnote>
  <w:footnote w:type="continuationSeparator" w:id="1">
    <w:p w:rsidR="00184A98" w:rsidRDefault="0018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6D" w:rsidRDefault="001572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26D" w:rsidRDefault="001572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6D" w:rsidRDefault="001572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3F2">
      <w:rPr>
        <w:rStyle w:val="a7"/>
        <w:noProof/>
      </w:rPr>
      <w:t>3</w:t>
    </w:r>
    <w:r>
      <w:rPr>
        <w:rStyle w:val="a7"/>
      </w:rPr>
      <w:fldChar w:fldCharType="end"/>
    </w:r>
  </w:p>
  <w:p w:rsidR="0015726D" w:rsidRDefault="001572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87D"/>
    <w:rsid w:val="00000FCB"/>
    <w:rsid w:val="000017B3"/>
    <w:rsid w:val="00001BF7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5243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C86"/>
    <w:rsid w:val="00056CC1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5CE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DD3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EFE"/>
    <w:rsid w:val="000A7F2C"/>
    <w:rsid w:val="000B0668"/>
    <w:rsid w:val="000B0C5F"/>
    <w:rsid w:val="000B16FE"/>
    <w:rsid w:val="000B19FD"/>
    <w:rsid w:val="000B32D5"/>
    <w:rsid w:val="000B3FEC"/>
    <w:rsid w:val="000B489D"/>
    <w:rsid w:val="000B4F98"/>
    <w:rsid w:val="000B4FE7"/>
    <w:rsid w:val="000B51EE"/>
    <w:rsid w:val="000B52BE"/>
    <w:rsid w:val="000B5F79"/>
    <w:rsid w:val="000B6DBE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DF"/>
    <w:rsid w:val="000D19EE"/>
    <w:rsid w:val="000D2496"/>
    <w:rsid w:val="000D2D98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1C73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0D4D"/>
    <w:rsid w:val="00111088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088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5726D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98B"/>
    <w:rsid w:val="0017094E"/>
    <w:rsid w:val="00170F2A"/>
    <w:rsid w:val="001720ED"/>
    <w:rsid w:val="001726E0"/>
    <w:rsid w:val="001729AA"/>
    <w:rsid w:val="00172C51"/>
    <w:rsid w:val="00173BC9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77FBE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A98"/>
    <w:rsid w:val="00184C99"/>
    <w:rsid w:val="00185DBC"/>
    <w:rsid w:val="00186053"/>
    <w:rsid w:val="00186362"/>
    <w:rsid w:val="00186725"/>
    <w:rsid w:val="001873D3"/>
    <w:rsid w:val="00187F1A"/>
    <w:rsid w:val="00190998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9AA"/>
    <w:rsid w:val="001A7467"/>
    <w:rsid w:val="001A78AD"/>
    <w:rsid w:val="001B01D6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C7F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7227"/>
    <w:rsid w:val="001F742B"/>
    <w:rsid w:val="001F7823"/>
    <w:rsid w:val="00200172"/>
    <w:rsid w:val="00200248"/>
    <w:rsid w:val="002003E7"/>
    <w:rsid w:val="00200525"/>
    <w:rsid w:val="002016E5"/>
    <w:rsid w:val="00201DEA"/>
    <w:rsid w:val="002023C2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708A"/>
    <w:rsid w:val="002074A0"/>
    <w:rsid w:val="00207E6D"/>
    <w:rsid w:val="00207F21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3579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DC6"/>
    <w:rsid w:val="00231F1B"/>
    <w:rsid w:val="002320AF"/>
    <w:rsid w:val="00232261"/>
    <w:rsid w:val="00232327"/>
    <w:rsid w:val="00232636"/>
    <w:rsid w:val="00233751"/>
    <w:rsid w:val="00233981"/>
    <w:rsid w:val="00233E64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263"/>
    <w:rsid w:val="0023775F"/>
    <w:rsid w:val="00237769"/>
    <w:rsid w:val="002400D8"/>
    <w:rsid w:val="00240270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220"/>
    <w:rsid w:val="002567DE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A4A"/>
    <w:rsid w:val="002642CE"/>
    <w:rsid w:val="002644C3"/>
    <w:rsid w:val="00264D0A"/>
    <w:rsid w:val="002660DA"/>
    <w:rsid w:val="00266DFE"/>
    <w:rsid w:val="002676FC"/>
    <w:rsid w:val="00267891"/>
    <w:rsid w:val="0027058F"/>
    <w:rsid w:val="00270787"/>
    <w:rsid w:val="00271159"/>
    <w:rsid w:val="002712BF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0D1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6C26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527F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468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5CCA"/>
    <w:rsid w:val="003161B0"/>
    <w:rsid w:val="00316E48"/>
    <w:rsid w:val="003177C9"/>
    <w:rsid w:val="003201A6"/>
    <w:rsid w:val="00321677"/>
    <w:rsid w:val="003221C0"/>
    <w:rsid w:val="00322847"/>
    <w:rsid w:val="0032305C"/>
    <w:rsid w:val="00323CE1"/>
    <w:rsid w:val="00323CE5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4D9E"/>
    <w:rsid w:val="003352C5"/>
    <w:rsid w:val="00335945"/>
    <w:rsid w:val="00336148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34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5AA2"/>
    <w:rsid w:val="00356008"/>
    <w:rsid w:val="00356F9A"/>
    <w:rsid w:val="00357FFD"/>
    <w:rsid w:val="00360312"/>
    <w:rsid w:val="00360642"/>
    <w:rsid w:val="00360C69"/>
    <w:rsid w:val="003610B0"/>
    <w:rsid w:val="00361723"/>
    <w:rsid w:val="0036180E"/>
    <w:rsid w:val="00361CF0"/>
    <w:rsid w:val="00362504"/>
    <w:rsid w:val="0036378E"/>
    <w:rsid w:val="00363B94"/>
    <w:rsid w:val="0036404D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266"/>
    <w:rsid w:val="003814D7"/>
    <w:rsid w:val="0038259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2EA"/>
    <w:rsid w:val="0039352E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B77FA"/>
    <w:rsid w:val="003C058D"/>
    <w:rsid w:val="003C131A"/>
    <w:rsid w:val="003C2288"/>
    <w:rsid w:val="003C3EA0"/>
    <w:rsid w:val="003C49A1"/>
    <w:rsid w:val="003C4CD8"/>
    <w:rsid w:val="003C6A8F"/>
    <w:rsid w:val="003C7107"/>
    <w:rsid w:val="003C7396"/>
    <w:rsid w:val="003C760E"/>
    <w:rsid w:val="003D04C1"/>
    <w:rsid w:val="003D05DF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37AD"/>
    <w:rsid w:val="00414C9E"/>
    <w:rsid w:val="00415443"/>
    <w:rsid w:val="004164B3"/>
    <w:rsid w:val="00416BD8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013"/>
    <w:rsid w:val="00432AD9"/>
    <w:rsid w:val="00432D11"/>
    <w:rsid w:val="00432F3A"/>
    <w:rsid w:val="00432FE3"/>
    <w:rsid w:val="00433144"/>
    <w:rsid w:val="004335C0"/>
    <w:rsid w:val="00433EF8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D12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61D1"/>
    <w:rsid w:val="00496917"/>
    <w:rsid w:val="004A02E7"/>
    <w:rsid w:val="004A0F2B"/>
    <w:rsid w:val="004A1221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1CE5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7BA"/>
    <w:rsid w:val="00513049"/>
    <w:rsid w:val="00513854"/>
    <w:rsid w:val="00515294"/>
    <w:rsid w:val="005159EE"/>
    <w:rsid w:val="00516C8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E0"/>
    <w:rsid w:val="005216A1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175"/>
    <w:rsid w:val="005311BF"/>
    <w:rsid w:val="00531462"/>
    <w:rsid w:val="00531508"/>
    <w:rsid w:val="00533CAA"/>
    <w:rsid w:val="00533F11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AD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BDB"/>
    <w:rsid w:val="00576353"/>
    <w:rsid w:val="0057758E"/>
    <w:rsid w:val="00577594"/>
    <w:rsid w:val="00577711"/>
    <w:rsid w:val="00577B6A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EEF"/>
    <w:rsid w:val="00590709"/>
    <w:rsid w:val="0059111B"/>
    <w:rsid w:val="00591756"/>
    <w:rsid w:val="00591F60"/>
    <w:rsid w:val="00593064"/>
    <w:rsid w:val="005939BF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908"/>
    <w:rsid w:val="005A6CF6"/>
    <w:rsid w:val="005A6F9E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0AEE"/>
    <w:rsid w:val="005C115A"/>
    <w:rsid w:val="005C1230"/>
    <w:rsid w:val="005C17E3"/>
    <w:rsid w:val="005C200B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F9C"/>
    <w:rsid w:val="005D00B3"/>
    <w:rsid w:val="005D0412"/>
    <w:rsid w:val="005D0A66"/>
    <w:rsid w:val="005D2002"/>
    <w:rsid w:val="005D241D"/>
    <w:rsid w:val="005D3144"/>
    <w:rsid w:val="005D32F5"/>
    <w:rsid w:val="005D35F6"/>
    <w:rsid w:val="005D3DD7"/>
    <w:rsid w:val="005D4EFF"/>
    <w:rsid w:val="005D5118"/>
    <w:rsid w:val="005D52B6"/>
    <w:rsid w:val="005D60B6"/>
    <w:rsid w:val="005D6873"/>
    <w:rsid w:val="005D7961"/>
    <w:rsid w:val="005D79A4"/>
    <w:rsid w:val="005E0BCA"/>
    <w:rsid w:val="005E1328"/>
    <w:rsid w:val="005E1E1A"/>
    <w:rsid w:val="005E2DE7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4CA0"/>
    <w:rsid w:val="005F5374"/>
    <w:rsid w:val="005F54B7"/>
    <w:rsid w:val="005F5608"/>
    <w:rsid w:val="005F5882"/>
    <w:rsid w:val="005F6690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57B2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D51"/>
    <w:rsid w:val="00626F90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265F"/>
    <w:rsid w:val="0066392B"/>
    <w:rsid w:val="006639C0"/>
    <w:rsid w:val="00664142"/>
    <w:rsid w:val="006642F1"/>
    <w:rsid w:val="00664761"/>
    <w:rsid w:val="00666140"/>
    <w:rsid w:val="0066673B"/>
    <w:rsid w:val="006667D8"/>
    <w:rsid w:val="00667FB3"/>
    <w:rsid w:val="006700AD"/>
    <w:rsid w:val="00670365"/>
    <w:rsid w:val="00671276"/>
    <w:rsid w:val="00671776"/>
    <w:rsid w:val="00671A66"/>
    <w:rsid w:val="006736AB"/>
    <w:rsid w:val="00673800"/>
    <w:rsid w:val="006752EC"/>
    <w:rsid w:val="006756F5"/>
    <w:rsid w:val="00675A38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669C"/>
    <w:rsid w:val="00686C18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5"/>
    <w:rsid w:val="0069334B"/>
    <w:rsid w:val="006942F8"/>
    <w:rsid w:val="00694425"/>
    <w:rsid w:val="00694E30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9BD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2657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FB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35F"/>
    <w:rsid w:val="00726956"/>
    <w:rsid w:val="00727374"/>
    <w:rsid w:val="007301DB"/>
    <w:rsid w:val="00730FEE"/>
    <w:rsid w:val="00731253"/>
    <w:rsid w:val="00732D1A"/>
    <w:rsid w:val="00732D1B"/>
    <w:rsid w:val="00732E7E"/>
    <w:rsid w:val="00733021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67EA3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4251"/>
    <w:rsid w:val="00774A6D"/>
    <w:rsid w:val="00774CB8"/>
    <w:rsid w:val="0077528E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377B"/>
    <w:rsid w:val="00784781"/>
    <w:rsid w:val="00784E62"/>
    <w:rsid w:val="00785047"/>
    <w:rsid w:val="00785111"/>
    <w:rsid w:val="0078520A"/>
    <w:rsid w:val="007862F6"/>
    <w:rsid w:val="00787AC3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2C"/>
    <w:rsid w:val="007B397D"/>
    <w:rsid w:val="007B3D81"/>
    <w:rsid w:val="007B59C7"/>
    <w:rsid w:val="007B643C"/>
    <w:rsid w:val="007B647C"/>
    <w:rsid w:val="007B6ECA"/>
    <w:rsid w:val="007B7EFE"/>
    <w:rsid w:val="007C059F"/>
    <w:rsid w:val="007C08F4"/>
    <w:rsid w:val="007C097A"/>
    <w:rsid w:val="007C12BC"/>
    <w:rsid w:val="007C1CAE"/>
    <w:rsid w:val="007C2967"/>
    <w:rsid w:val="007C2B99"/>
    <w:rsid w:val="007C2F5B"/>
    <w:rsid w:val="007C317B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0ECE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2AA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66A5"/>
    <w:rsid w:val="00807D16"/>
    <w:rsid w:val="0081034C"/>
    <w:rsid w:val="0081044A"/>
    <w:rsid w:val="00810C79"/>
    <w:rsid w:val="00811751"/>
    <w:rsid w:val="00811BC9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4A72"/>
    <w:rsid w:val="00824B46"/>
    <w:rsid w:val="00824CB0"/>
    <w:rsid w:val="008251BF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0AB7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2DD"/>
    <w:rsid w:val="00857E2A"/>
    <w:rsid w:val="00860143"/>
    <w:rsid w:val="00860797"/>
    <w:rsid w:val="00862614"/>
    <w:rsid w:val="00862CDD"/>
    <w:rsid w:val="008632A1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2458"/>
    <w:rsid w:val="00872CE2"/>
    <w:rsid w:val="00873063"/>
    <w:rsid w:val="008731A9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97B41"/>
    <w:rsid w:val="008A4545"/>
    <w:rsid w:val="008A45D5"/>
    <w:rsid w:val="008A4A75"/>
    <w:rsid w:val="008A529C"/>
    <w:rsid w:val="008A5625"/>
    <w:rsid w:val="008A5971"/>
    <w:rsid w:val="008A624C"/>
    <w:rsid w:val="008A6384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4E07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72B6"/>
    <w:rsid w:val="008C764D"/>
    <w:rsid w:val="008C777D"/>
    <w:rsid w:val="008C7B72"/>
    <w:rsid w:val="008C7D21"/>
    <w:rsid w:val="008C7F33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0E0E"/>
    <w:rsid w:val="009012FE"/>
    <w:rsid w:val="00901384"/>
    <w:rsid w:val="009021CD"/>
    <w:rsid w:val="00902650"/>
    <w:rsid w:val="00902743"/>
    <w:rsid w:val="00902B65"/>
    <w:rsid w:val="00902FCF"/>
    <w:rsid w:val="00903088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5CC2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197"/>
    <w:rsid w:val="00923AAD"/>
    <w:rsid w:val="00923DFE"/>
    <w:rsid w:val="00924A3E"/>
    <w:rsid w:val="0092510E"/>
    <w:rsid w:val="0092525E"/>
    <w:rsid w:val="009265BE"/>
    <w:rsid w:val="009269A3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4D0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42C7"/>
    <w:rsid w:val="0096430C"/>
    <w:rsid w:val="00964CA2"/>
    <w:rsid w:val="00965F2C"/>
    <w:rsid w:val="0096758A"/>
    <w:rsid w:val="00970A59"/>
    <w:rsid w:val="0097142E"/>
    <w:rsid w:val="009716A5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1FD"/>
    <w:rsid w:val="00994313"/>
    <w:rsid w:val="009962B4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2A4C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5473"/>
    <w:rsid w:val="009E5604"/>
    <w:rsid w:val="009E572B"/>
    <w:rsid w:val="009E5A2B"/>
    <w:rsid w:val="009E5B69"/>
    <w:rsid w:val="009E6BE6"/>
    <w:rsid w:val="009E6F41"/>
    <w:rsid w:val="009E755F"/>
    <w:rsid w:val="009E7EFB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201D"/>
    <w:rsid w:val="00A221DF"/>
    <w:rsid w:val="00A22BCE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2395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2BFC"/>
    <w:rsid w:val="00A5335E"/>
    <w:rsid w:val="00A535AA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9E5"/>
    <w:rsid w:val="00A667A6"/>
    <w:rsid w:val="00A66C71"/>
    <w:rsid w:val="00A70305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35EA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A71A3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7CC"/>
    <w:rsid w:val="00AD4A1C"/>
    <w:rsid w:val="00AD4A42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015"/>
    <w:rsid w:val="00AE25E4"/>
    <w:rsid w:val="00AE26EE"/>
    <w:rsid w:val="00AE2F38"/>
    <w:rsid w:val="00AE3242"/>
    <w:rsid w:val="00AE3AC3"/>
    <w:rsid w:val="00AE40EB"/>
    <w:rsid w:val="00AE4228"/>
    <w:rsid w:val="00AE4A07"/>
    <w:rsid w:val="00AE4C4E"/>
    <w:rsid w:val="00AE5714"/>
    <w:rsid w:val="00AE5A02"/>
    <w:rsid w:val="00AE5FF4"/>
    <w:rsid w:val="00AE7DD8"/>
    <w:rsid w:val="00AF14BA"/>
    <w:rsid w:val="00AF229B"/>
    <w:rsid w:val="00AF2BEA"/>
    <w:rsid w:val="00AF2C32"/>
    <w:rsid w:val="00AF3A48"/>
    <w:rsid w:val="00AF4DA8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256C"/>
    <w:rsid w:val="00B2268E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418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5032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BC3"/>
    <w:rsid w:val="00B83CA9"/>
    <w:rsid w:val="00B84473"/>
    <w:rsid w:val="00B844E2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1A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4BC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0042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4697"/>
    <w:rsid w:val="00BE4A26"/>
    <w:rsid w:val="00BE5555"/>
    <w:rsid w:val="00BE5911"/>
    <w:rsid w:val="00BE6DE2"/>
    <w:rsid w:val="00BE7020"/>
    <w:rsid w:val="00BE73BF"/>
    <w:rsid w:val="00BE7E2E"/>
    <w:rsid w:val="00BF0252"/>
    <w:rsid w:val="00BF147A"/>
    <w:rsid w:val="00BF1696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5D2"/>
    <w:rsid w:val="00C026E8"/>
    <w:rsid w:val="00C02D05"/>
    <w:rsid w:val="00C03414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2E87"/>
    <w:rsid w:val="00C24E8B"/>
    <w:rsid w:val="00C24FFB"/>
    <w:rsid w:val="00C250AC"/>
    <w:rsid w:val="00C254BA"/>
    <w:rsid w:val="00C255D8"/>
    <w:rsid w:val="00C267B4"/>
    <w:rsid w:val="00C269B0"/>
    <w:rsid w:val="00C302D0"/>
    <w:rsid w:val="00C30C63"/>
    <w:rsid w:val="00C30DA0"/>
    <w:rsid w:val="00C316A6"/>
    <w:rsid w:val="00C32C93"/>
    <w:rsid w:val="00C32CD0"/>
    <w:rsid w:val="00C33657"/>
    <w:rsid w:val="00C34275"/>
    <w:rsid w:val="00C347C4"/>
    <w:rsid w:val="00C34DB1"/>
    <w:rsid w:val="00C352EC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4E15"/>
    <w:rsid w:val="00C6571F"/>
    <w:rsid w:val="00C65A34"/>
    <w:rsid w:val="00C65F6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A4A"/>
    <w:rsid w:val="00C83015"/>
    <w:rsid w:val="00C833FF"/>
    <w:rsid w:val="00C83615"/>
    <w:rsid w:val="00C839FC"/>
    <w:rsid w:val="00C83E3F"/>
    <w:rsid w:val="00C84686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4F7A"/>
    <w:rsid w:val="00CA52EA"/>
    <w:rsid w:val="00CA57B9"/>
    <w:rsid w:val="00CA57DD"/>
    <w:rsid w:val="00CA6B98"/>
    <w:rsid w:val="00CA7709"/>
    <w:rsid w:val="00CA7A10"/>
    <w:rsid w:val="00CA7BA0"/>
    <w:rsid w:val="00CA7E0E"/>
    <w:rsid w:val="00CB0FAE"/>
    <w:rsid w:val="00CB1207"/>
    <w:rsid w:val="00CB27DC"/>
    <w:rsid w:val="00CB2C23"/>
    <w:rsid w:val="00CB3CEF"/>
    <w:rsid w:val="00CB4434"/>
    <w:rsid w:val="00CB4935"/>
    <w:rsid w:val="00CB4976"/>
    <w:rsid w:val="00CB537F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72DD"/>
    <w:rsid w:val="00D17623"/>
    <w:rsid w:val="00D17CC3"/>
    <w:rsid w:val="00D206CA"/>
    <w:rsid w:val="00D20DB8"/>
    <w:rsid w:val="00D210A5"/>
    <w:rsid w:val="00D2138D"/>
    <w:rsid w:val="00D21510"/>
    <w:rsid w:val="00D21CC9"/>
    <w:rsid w:val="00D22537"/>
    <w:rsid w:val="00D22F6D"/>
    <w:rsid w:val="00D233A0"/>
    <w:rsid w:val="00D23B88"/>
    <w:rsid w:val="00D23C4B"/>
    <w:rsid w:val="00D261F4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506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0A96"/>
    <w:rsid w:val="00DB15C0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AA6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1DA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311"/>
    <w:rsid w:val="00DF164A"/>
    <w:rsid w:val="00DF1D5E"/>
    <w:rsid w:val="00DF48A4"/>
    <w:rsid w:val="00DF4A9F"/>
    <w:rsid w:val="00DF5354"/>
    <w:rsid w:val="00DF5B16"/>
    <w:rsid w:val="00DF6A67"/>
    <w:rsid w:val="00DF6EED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6F83"/>
    <w:rsid w:val="00E079D5"/>
    <w:rsid w:val="00E1036F"/>
    <w:rsid w:val="00E10425"/>
    <w:rsid w:val="00E109CB"/>
    <w:rsid w:val="00E12AA8"/>
    <w:rsid w:val="00E133F2"/>
    <w:rsid w:val="00E13A24"/>
    <w:rsid w:val="00E13A53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5A22"/>
    <w:rsid w:val="00E35CA5"/>
    <w:rsid w:val="00E35FDF"/>
    <w:rsid w:val="00E371FF"/>
    <w:rsid w:val="00E37264"/>
    <w:rsid w:val="00E37653"/>
    <w:rsid w:val="00E413F3"/>
    <w:rsid w:val="00E42218"/>
    <w:rsid w:val="00E42529"/>
    <w:rsid w:val="00E42A67"/>
    <w:rsid w:val="00E42D62"/>
    <w:rsid w:val="00E42DDF"/>
    <w:rsid w:val="00E435D5"/>
    <w:rsid w:val="00E44945"/>
    <w:rsid w:val="00E44A1E"/>
    <w:rsid w:val="00E45579"/>
    <w:rsid w:val="00E463C4"/>
    <w:rsid w:val="00E470E6"/>
    <w:rsid w:val="00E5135C"/>
    <w:rsid w:val="00E5234C"/>
    <w:rsid w:val="00E5271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51D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0B24"/>
    <w:rsid w:val="00E8132D"/>
    <w:rsid w:val="00E816EA"/>
    <w:rsid w:val="00E835DE"/>
    <w:rsid w:val="00E842AB"/>
    <w:rsid w:val="00E84B8E"/>
    <w:rsid w:val="00E84F0D"/>
    <w:rsid w:val="00E85169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0B4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33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E10"/>
    <w:rsid w:val="00F117B9"/>
    <w:rsid w:val="00F120E4"/>
    <w:rsid w:val="00F13262"/>
    <w:rsid w:val="00F13518"/>
    <w:rsid w:val="00F1424A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FD2"/>
    <w:rsid w:val="00F230BB"/>
    <w:rsid w:val="00F23997"/>
    <w:rsid w:val="00F24AF9"/>
    <w:rsid w:val="00F24CDD"/>
    <w:rsid w:val="00F25344"/>
    <w:rsid w:val="00F26ADB"/>
    <w:rsid w:val="00F274F6"/>
    <w:rsid w:val="00F27750"/>
    <w:rsid w:val="00F27F65"/>
    <w:rsid w:val="00F30C7D"/>
    <w:rsid w:val="00F31455"/>
    <w:rsid w:val="00F314F7"/>
    <w:rsid w:val="00F322A7"/>
    <w:rsid w:val="00F32832"/>
    <w:rsid w:val="00F32EB1"/>
    <w:rsid w:val="00F339D9"/>
    <w:rsid w:val="00F33D7A"/>
    <w:rsid w:val="00F33D96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A022D"/>
    <w:rsid w:val="00FA280D"/>
    <w:rsid w:val="00FA2D31"/>
    <w:rsid w:val="00FA3274"/>
    <w:rsid w:val="00FA32E2"/>
    <w:rsid w:val="00FA3449"/>
    <w:rsid w:val="00FA4415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2E59"/>
    <w:rsid w:val="00FB2FCA"/>
    <w:rsid w:val="00FB3863"/>
    <w:rsid w:val="00FB56D2"/>
    <w:rsid w:val="00FB5B86"/>
    <w:rsid w:val="00FB5DE2"/>
    <w:rsid w:val="00FB67EE"/>
    <w:rsid w:val="00FB7F41"/>
    <w:rsid w:val="00FC086B"/>
    <w:rsid w:val="00FC0AA4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16F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F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ind w:firstLine="708"/>
      <w:jc w:val="both"/>
    </w:pPr>
    <w:rPr>
      <w:color w:val="CC99FF"/>
      <w:sz w:val="28"/>
    </w:rPr>
  </w:style>
  <w:style w:type="character" w:customStyle="1" w:styleId="23">
    <w:name w:val="Основной текст с отступом 2 Знак"/>
    <w:basedOn w:val="a0"/>
    <w:link w:val="22"/>
    <w:rsid w:val="00724CDF"/>
    <w:rPr>
      <w:color w:val="CC99FF"/>
      <w:sz w:val="28"/>
      <w:szCs w:val="24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16242"/>
    <w:rPr>
      <w:sz w:val="28"/>
    </w:rPr>
  </w:style>
  <w:style w:type="paragraph" w:styleId="af0">
    <w:name w:val="footnote text"/>
    <w:basedOn w:val="a"/>
    <w:link w:val="af1"/>
    <w:rsid w:val="006F5D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styleId="af3">
    <w:name w:val="Hyperlink"/>
    <w:basedOn w:val="a0"/>
    <w:uiPriority w:val="99"/>
    <w:unhideWhenUsed/>
    <w:rsid w:val="00E80B24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E80B24"/>
    <w:rPr>
      <w:color w:val="800080"/>
      <w:u w:val="single"/>
    </w:rPr>
  </w:style>
  <w:style w:type="paragraph" w:customStyle="1" w:styleId="font5">
    <w:name w:val="font5"/>
    <w:basedOn w:val="a"/>
    <w:rsid w:val="00E80B2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80B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E80B24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80B24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E80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E80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E80B24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E80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E80B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E8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character" w:customStyle="1" w:styleId="10">
    <w:name w:val="Заголовок 1 Знак"/>
    <w:basedOn w:val="a0"/>
    <w:link w:val="1"/>
    <w:rsid w:val="00767EA3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67EA3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767EA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3EF7-DC4E-4BBA-B349-F9DAC14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16352</Words>
  <Characters>93211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2017-01-20T14:10:00Z</cp:lastPrinted>
  <dcterms:created xsi:type="dcterms:W3CDTF">2017-01-27T05:36:00Z</dcterms:created>
  <dcterms:modified xsi:type="dcterms:W3CDTF">2017-01-27T05:36:00Z</dcterms:modified>
</cp:coreProperties>
</file>