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356" w:type="dxa"/>
        <w:tblLayout w:type="fixed"/>
        <w:tblLook w:val="0000"/>
      </w:tblPr>
      <w:tblGrid>
        <w:gridCol w:w="9356"/>
      </w:tblGrid>
      <w:tr w:rsidR="008846BF" w:rsidRPr="00DC7C03" w:rsidTr="003C760E">
        <w:trPr>
          <w:trHeight w:val="848"/>
        </w:trPr>
        <w:tc>
          <w:tcPr>
            <w:tcW w:w="9356" w:type="dxa"/>
          </w:tcPr>
          <w:p w:rsidR="008846BF" w:rsidRPr="008846BF" w:rsidRDefault="008846BF" w:rsidP="00725B63">
            <w:pPr>
              <w:ind w:right="340"/>
              <w:jc w:val="both"/>
              <w:rPr>
                <w:color w:val="000000"/>
              </w:rPr>
            </w:pPr>
          </w:p>
        </w:tc>
      </w:tr>
    </w:tbl>
    <w:tbl>
      <w:tblPr>
        <w:tblpPr w:leftFromText="180" w:rightFromText="180" w:horzAnchor="margin" w:tblpX="324" w:tblpY="-645"/>
        <w:tblW w:w="9889" w:type="dxa"/>
        <w:tblLayout w:type="fixed"/>
        <w:tblLook w:val="0000"/>
      </w:tblPr>
      <w:tblGrid>
        <w:gridCol w:w="9889"/>
      </w:tblGrid>
      <w:tr w:rsidR="00637D3E" w:rsidRPr="00C82439" w:rsidTr="00463FEC">
        <w:trPr>
          <w:trHeight w:val="848"/>
        </w:trPr>
        <w:tc>
          <w:tcPr>
            <w:tcW w:w="9889" w:type="dxa"/>
          </w:tcPr>
          <w:p w:rsidR="00637D3E" w:rsidRDefault="00637D3E" w:rsidP="00637D3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37D3E" w:rsidRPr="008C26E3" w:rsidRDefault="00637D3E" w:rsidP="00637D3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C26E3">
              <w:rPr>
                <w:b/>
                <w:sz w:val="28"/>
                <w:szCs w:val="28"/>
              </w:rPr>
              <w:t xml:space="preserve">КОТОВСКАЯ РАЙОННАЯ ДУМА </w:t>
            </w:r>
          </w:p>
          <w:p w:rsidR="00637D3E" w:rsidRDefault="00637D3E" w:rsidP="00637D3E">
            <w:pPr>
              <w:ind w:firstLine="709"/>
              <w:jc w:val="center"/>
              <w:rPr>
                <w:b/>
              </w:rPr>
            </w:pPr>
            <w:r w:rsidRPr="008C26E3">
              <w:rPr>
                <w:b/>
                <w:sz w:val="28"/>
                <w:szCs w:val="28"/>
              </w:rPr>
              <w:t>ВОЛГОГРАДСКОЙ ОБЛАСТИ</w:t>
            </w:r>
          </w:p>
          <w:p w:rsidR="00463FEC" w:rsidRPr="008C26E3" w:rsidRDefault="00637D3E" w:rsidP="00463FEC">
            <w:pPr>
              <w:shd w:val="clear" w:color="auto" w:fill="FFFFFF"/>
              <w:ind w:righ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</w:t>
            </w:r>
            <w:r w:rsidR="00463FEC">
              <w:rPr>
                <w:b/>
                <w:sz w:val="28"/>
                <w:szCs w:val="28"/>
              </w:rPr>
              <w:t>_</w:t>
            </w:r>
          </w:p>
          <w:p w:rsidR="00637D3E" w:rsidRDefault="00637D3E" w:rsidP="00A41FE4">
            <w:pPr>
              <w:shd w:val="clear" w:color="auto" w:fill="FFFFFF"/>
              <w:spacing w:before="77" w:line="346" w:lineRule="exact"/>
              <w:jc w:val="center"/>
              <w:rPr>
                <w:spacing w:val="-10"/>
                <w:sz w:val="28"/>
                <w:szCs w:val="28"/>
              </w:rPr>
            </w:pPr>
            <w:r w:rsidRPr="008C26E3">
              <w:rPr>
                <w:spacing w:val="-10"/>
                <w:sz w:val="28"/>
                <w:szCs w:val="28"/>
              </w:rPr>
              <w:t>РЕШЕНИЕ</w:t>
            </w:r>
          </w:p>
          <w:p w:rsidR="00637D3E" w:rsidRPr="008C26E3" w:rsidRDefault="00637D3E" w:rsidP="00637D3E">
            <w:pPr>
              <w:shd w:val="clear" w:color="auto" w:fill="FFFFFF"/>
              <w:spacing w:before="77" w:line="346" w:lineRule="exact"/>
              <w:ind w:right="2918" w:firstLine="709"/>
              <w:jc w:val="center"/>
              <w:rPr>
                <w:spacing w:val="-10"/>
                <w:sz w:val="28"/>
                <w:szCs w:val="28"/>
              </w:rPr>
            </w:pPr>
          </w:p>
          <w:p w:rsidR="00637D3E" w:rsidRDefault="00637D3E" w:rsidP="004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824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8565E2">
              <w:rPr>
                <w:sz w:val="28"/>
                <w:szCs w:val="28"/>
              </w:rPr>
              <w:t>7 марта 2017 года</w:t>
            </w:r>
            <w:r w:rsidR="00CE3963" w:rsidRPr="0073789E">
              <w:rPr>
                <w:sz w:val="28"/>
                <w:szCs w:val="28"/>
              </w:rPr>
              <w:t xml:space="preserve">                                         </w:t>
            </w:r>
            <w:r w:rsidR="008565E2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№ </w:t>
            </w:r>
            <w:r w:rsidR="008565E2">
              <w:rPr>
                <w:sz w:val="28"/>
                <w:szCs w:val="28"/>
              </w:rPr>
              <w:t>17/3-5-РД</w:t>
            </w:r>
          </w:p>
          <w:p w:rsidR="008565E2" w:rsidRPr="00C82439" w:rsidRDefault="008565E2" w:rsidP="00463FEC">
            <w:pPr>
              <w:jc w:val="both"/>
              <w:rPr>
                <w:sz w:val="28"/>
                <w:szCs w:val="28"/>
              </w:rPr>
            </w:pPr>
          </w:p>
          <w:p w:rsidR="00637D3E" w:rsidRDefault="00637D3E" w:rsidP="00463FEC">
            <w:pPr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Pr="00C82439">
              <w:rPr>
                <w:sz w:val="28"/>
                <w:szCs w:val="28"/>
              </w:rPr>
              <w:t xml:space="preserve"> изменений в решение Котовской районной </w:t>
            </w:r>
            <w:r>
              <w:rPr>
                <w:sz w:val="28"/>
                <w:szCs w:val="28"/>
              </w:rPr>
              <w:t xml:space="preserve"> Думы  от </w:t>
            </w:r>
            <w:r w:rsidR="0073789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.12.201</w:t>
            </w:r>
            <w:r w:rsidR="007378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  № </w:t>
            </w:r>
            <w:r w:rsidR="0073789E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-</w:t>
            </w:r>
            <w:r w:rsidR="0073789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 «</w:t>
            </w:r>
            <w:r w:rsidRPr="00C82439">
              <w:rPr>
                <w:sz w:val="28"/>
                <w:szCs w:val="28"/>
              </w:rPr>
              <w:t>О бюдже</w:t>
            </w:r>
            <w:r>
              <w:rPr>
                <w:sz w:val="28"/>
                <w:szCs w:val="28"/>
              </w:rPr>
              <w:t xml:space="preserve">те   Котовского муниципального </w:t>
            </w:r>
            <w:r w:rsidRPr="00C82439">
              <w:rPr>
                <w:sz w:val="28"/>
                <w:szCs w:val="28"/>
              </w:rPr>
              <w:t>района  Волгоградской  области на 201</w:t>
            </w:r>
            <w:r w:rsidR="0073789E">
              <w:rPr>
                <w:sz w:val="28"/>
                <w:szCs w:val="28"/>
              </w:rPr>
              <w:t>7</w:t>
            </w:r>
            <w:r w:rsidRPr="00C82439">
              <w:rPr>
                <w:sz w:val="28"/>
                <w:szCs w:val="28"/>
              </w:rPr>
              <w:t xml:space="preserve"> год  и на плановый период </w:t>
            </w:r>
          </w:p>
          <w:p w:rsidR="008565E2" w:rsidRDefault="00637D3E" w:rsidP="00463FEC">
            <w:pPr>
              <w:ind w:right="340"/>
              <w:jc w:val="center"/>
              <w:rPr>
                <w:sz w:val="28"/>
                <w:szCs w:val="28"/>
              </w:rPr>
            </w:pPr>
            <w:r w:rsidRPr="00C82439">
              <w:rPr>
                <w:sz w:val="28"/>
                <w:szCs w:val="28"/>
              </w:rPr>
              <w:t>201</w:t>
            </w:r>
            <w:r w:rsidR="0073789E">
              <w:rPr>
                <w:sz w:val="28"/>
                <w:szCs w:val="28"/>
              </w:rPr>
              <w:t>8</w:t>
            </w:r>
            <w:r w:rsidRPr="00C82439">
              <w:rPr>
                <w:sz w:val="28"/>
                <w:szCs w:val="28"/>
              </w:rPr>
              <w:t xml:space="preserve"> и 201</w:t>
            </w:r>
            <w:r w:rsidR="0073789E">
              <w:rPr>
                <w:sz w:val="28"/>
                <w:szCs w:val="28"/>
              </w:rPr>
              <w:t>9</w:t>
            </w:r>
            <w:r w:rsidRPr="00C82439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CE3963" w:rsidRPr="00CE3963">
              <w:rPr>
                <w:sz w:val="28"/>
                <w:szCs w:val="28"/>
              </w:rPr>
              <w:t xml:space="preserve"> </w:t>
            </w:r>
          </w:p>
          <w:p w:rsidR="007B7F3C" w:rsidRDefault="00CE3963" w:rsidP="00463FEC">
            <w:pPr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</w:t>
            </w:r>
            <w:r w:rsidR="003A3294">
              <w:rPr>
                <w:sz w:val="28"/>
                <w:szCs w:val="28"/>
              </w:rPr>
              <w:t xml:space="preserve"> решений от 30.</w:t>
            </w:r>
            <w:r w:rsidR="008565E2">
              <w:rPr>
                <w:sz w:val="28"/>
                <w:szCs w:val="28"/>
              </w:rPr>
              <w:t xml:space="preserve">01.2017 года </w:t>
            </w:r>
            <w:r w:rsidR="003A3294">
              <w:rPr>
                <w:sz w:val="28"/>
                <w:szCs w:val="28"/>
              </w:rPr>
              <w:t xml:space="preserve"> № 13-РД</w:t>
            </w:r>
            <w:r w:rsidR="007B7F3C">
              <w:rPr>
                <w:sz w:val="28"/>
                <w:szCs w:val="28"/>
              </w:rPr>
              <w:t xml:space="preserve"> </w:t>
            </w:r>
          </w:p>
          <w:p w:rsidR="00637D3E" w:rsidRPr="00CE3963" w:rsidRDefault="00CE3963" w:rsidP="00463FEC">
            <w:pPr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7378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.02.201</w:t>
            </w:r>
            <w:r w:rsidR="0073789E">
              <w:rPr>
                <w:sz w:val="28"/>
                <w:szCs w:val="28"/>
              </w:rPr>
              <w:t>7</w:t>
            </w:r>
            <w:r w:rsidR="008565E2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</w:t>
            </w:r>
            <w:r w:rsidR="0073789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</w:t>
            </w:r>
            <w:r w:rsidR="0073789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Д)</w:t>
            </w:r>
            <w:r w:rsidRPr="00CE3963">
              <w:rPr>
                <w:sz w:val="28"/>
                <w:szCs w:val="28"/>
              </w:rPr>
              <w:t xml:space="preserve"> </w:t>
            </w:r>
          </w:p>
          <w:p w:rsidR="00637D3E" w:rsidRDefault="00637D3E" w:rsidP="00463FEC">
            <w:pPr>
              <w:ind w:right="340"/>
              <w:jc w:val="both"/>
              <w:rPr>
                <w:sz w:val="28"/>
                <w:szCs w:val="28"/>
              </w:rPr>
            </w:pPr>
          </w:p>
          <w:p w:rsidR="00463FEC" w:rsidRPr="008565E2" w:rsidRDefault="008565E2" w:rsidP="008565E2">
            <w:pPr>
              <w:ind w:right="340"/>
              <w:jc w:val="center"/>
              <w:rPr>
                <w:b/>
                <w:sz w:val="28"/>
                <w:szCs w:val="28"/>
              </w:rPr>
            </w:pPr>
            <w:r w:rsidRPr="008565E2">
              <w:rPr>
                <w:b/>
                <w:sz w:val="28"/>
                <w:szCs w:val="28"/>
              </w:rPr>
              <w:t>Принято Котовской районной Думой                                 7 марта 2017 года</w:t>
            </w:r>
          </w:p>
          <w:p w:rsidR="005152C1" w:rsidRPr="002029DC" w:rsidRDefault="005152C1" w:rsidP="005152C1">
            <w:pPr>
              <w:ind w:right="340"/>
              <w:rPr>
                <w:sz w:val="28"/>
                <w:szCs w:val="28"/>
              </w:rPr>
            </w:pPr>
          </w:p>
          <w:p w:rsidR="005152C1" w:rsidRDefault="00C87AFC" w:rsidP="008565E2">
            <w:pPr>
              <w:ind w:righ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152C1">
              <w:rPr>
                <w:sz w:val="28"/>
                <w:szCs w:val="28"/>
              </w:rPr>
              <w:t xml:space="preserve">Котовская районная Дума решила: </w:t>
            </w:r>
          </w:p>
          <w:p w:rsidR="00637D3E" w:rsidRPr="008565E2" w:rsidRDefault="005152C1" w:rsidP="008565E2">
            <w:pPr>
              <w:ind w:righ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</w:t>
            </w:r>
            <w:r w:rsidR="008565E2">
              <w:rPr>
                <w:sz w:val="28"/>
                <w:szCs w:val="28"/>
              </w:rPr>
              <w:t>нести  в р</w:t>
            </w:r>
            <w:r w:rsidR="0006486D">
              <w:rPr>
                <w:sz w:val="28"/>
                <w:szCs w:val="28"/>
              </w:rPr>
              <w:t xml:space="preserve">ешение Котовской районной Думы  от </w:t>
            </w:r>
            <w:r w:rsidR="0073789E">
              <w:rPr>
                <w:sz w:val="28"/>
                <w:szCs w:val="28"/>
              </w:rPr>
              <w:t>20</w:t>
            </w:r>
            <w:r w:rsidR="0006486D">
              <w:rPr>
                <w:sz w:val="28"/>
                <w:szCs w:val="28"/>
              </w:rPr>
              <w:t>.12.201</w:t>
            </w:r>
            <w:r w:rsidR="0073789E">
              <w:rPr>
                <w:sz w:val="28"/>
                <w:szCs w:val="28"/>
              </w:rPr>
              <w:t>6</w:t>
            </w:r>
            <w:r w:rsidR="0006486D">
              <w:rPr>
                <w:sz w:val="28"/>
                <w:szCs w:val="28"/>
              </w:rPr>
              <w:t xml:space="preserve"> года  № </w:t>
            </w:r>
            <w:r w:rsidR="0073789E">
              <w:rPr>
                <w:sz w:val="28"/>
                <w:szCs w:val="28"/>
              </w:rPr>
              <w:t>42</w:t>
            </w:r>
            <w:r w:rsidR="0006486D">
              <w:rPr>
                <w:sz w:val="28"/>
                <w:szCs w:val="28"/>
              </w:rPr>
              <w:t>-</w:t>
            </w:r>
            <w:r w:rsidR="0073789E">
              <w:rPr>
                <w:sz w:val="28"/>
                <w:szCs w:val="28"/>
              </w:rPr>
              <w:t>Р</w:t>
            </w:r>
            <w:r w:rsidR="0006486D">
              <w:rPr>
                <w:sz w:val="28"/>
                <w:szCs w:val="28"/>
              </w:rPr>
              <w:t>Д «</w:t>
            </w:r>
            <w:r w:rsidR="0006486D" w:rsidRPr="00C82439">
              <w:rPr>
                <w:sz w:val="28"/>
                <w:szCs w:val="28"/>
              </w:rPr>
              <w:t>О бюдже</w:t>
            </w:r>
            <w:r w:rsidR="0006486D">
              <w:rPr>
                <w:sz w:val="28"/>
                <w:szCs w:val="28"/>
              </w:rPr>
              <w:t xml:space="preserve">те   Котовского муниципального </w:t>
            </w:r>
            <w:r w:rsidR="0006486D" w:rsidRPr="00C82439">
              <w:rPr>
                <w:sz w:val="28"/>
                <w:szCs w:val="28"/>
              </w:rPr>
              <w:t>района  Волгоградской  области на 201</w:t>
            </w:r>
            <w:r w:rsidR="0073789E">
              <w:rPr>
                <w:sz w:val="28"/>
                <w:szCs w:val="28"/>
              </w:rPr>
              <w:t>7</w:t>
            </w:r>
            <w:r w:rsidR="0006486D" w:rsidRPr="00C82439">
              <w:rPr>
                <w:sz w:val="28"/>
                <w:szCs w:val="28"/>
              </w:rPr>
              <w:t xml:space="preserve"> год  и на плановый период </w:t>
            </w:r>
            <w:r w:rsidR="0006486D">
              <w:rPr>
                <w:sz w:val="28"/>
                <w:szCs w:val="28"/>
              </w:rPr>
              <w:t xml:space="preserve"> </w:t>
            </w:r>
            <w:r w:rsidR="0006486D" w:rsidRPr="00C82439">
              <w:rPr>
                <w:sz w:val="28"/>
                <w:szCs w:val="28"/>
              </w:rPr>
              <w:t>201</w:t>
            </w:r>
            <w:r w:rsidR="0073789E">
              <w:rPr>
                <w:sz w:val="28"/>
                <w:szCs w:val="28"/>
              </w:rPr>
              <w:t>8</w:t>
            </w:r>
            <w:r w:rsidR="0006486D" w:rsidRPr="00C82439">
              <w:rPr>
                <w:sz w:val="28"/>
                <w:szCs w:val="28"/>
              </w:rPr>
              <w:t xml:space="preserve"> и 201</w:t>
            </w:r>
            <w:r w:rsidR="0073789E">
              <w:rPr>
                <w:sz w:val="28"/>
                <w:szCs w:val="28"/>
              </w:rPr>
              <w:t>9</w:t>
            </w:r>
            <w:r w:rsidR="0006486D" w:rsidRPr="00C82439">
              <w:rPr>
                <w:sz w:val="28"/>
                <w:szCs w:val="28"/>
              </w:rPr>
              <w:t xml:space="preserve"> годов</w:t>
            </w:r>
            <w:r w:rsidR="0006486D">
              <w:rPr>
                <w:sz w:val="28"/>
                <w:szCs w:val="28"/>
              </w:rPr>
              <w:t>»</w:t>
            </w:r>
            <w:r w:rsidR="0006486D" w:rsidRPr="00CE3963">
              <w:rPr>
                <w:sz w:val="28"/>
                <w:szCs w:val="28"/>
              </w:rPr>
              <w:t xml:space="preserve"> </w:t>
            </w:r>
            <w:r w:rsidR="008565E2">
              <w:rPr>
                <w:sz w:val="28"/>
                <w:szCs w:val="28"/>
              </w:rPr>
              <w:t>(в редакции решений от 30 01.2017 года  № 13-РД,  от 28.02.2017 года № 21-РД)</w:t>
            </w:r>
            <w:r w:rsidR="008565E2" w:rsidRPr="00CE3963">
              <w:rPr>
                <w:sz w:val="28"/>
                <w:szCs w:val="28"/>
              </w:rPr>
              <w:t xml:space="preserve"> </w:t>
            </w:r>
            <w:r w:rsidR="0006486D">
              <w:rPr>
                <w:sz w:val="28"/>
                <w:szCs w:val="28"/>
              </w:rPr>
              <w:t>следующие изменения:</w:t>
            </w:r>
          </w:p>
        </w:tc>
      </w:tr>
    </w:tbl>
    <w:p w:rsidR="0054496C" w:rsidRPr="0054496C" w:rsidRDefault="00463FEC" w:rsidP="001A2E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54496C" w:rsidRPr="0054496C">
        <w:rPr>
          <w:sz w:val="28"/>
          <w:szCs w:val="28"/>
        </w:rPr>
        <w:t xml:space="preserve"> </w:t>
      </w:r>
      <w:r w:rsidR="001A2EF6">
        <w:rPr>
          <w:sz w:val="28"/>
          <w:szCs w:val="28"/>
        </w:rPr>
        <w:t xml:space="preserve"> Д</w:t>
      </w:r>
      <w:r w:rsidR="002E2051">
        <w:rPr>
          <w:sz w:val="28"/>
          <w:szCs w:val="28"/>
        </w:rPr>
        <w:t>обавить</w:t>
      </w:r>
      <w:r w:rsidR="008565E2">
        <w:rPr>
          <w:sz w:val="28"/>
          <w:szCs w:val="28"/>
        </w:rPr>
        <w:t xml:space="preserve"> в вышеназванное решение</w:t>
      </w:r>
      <w:r w:rsidR="001A2EF6">
        <w:rPr>
          <w:sz w:val="28"/>
          <w:szCs w:val="28"/>
        </w:rPr>
        <w:t xml:space="preserve"> п</w:t>
      </w:r>
      <w:r w:rsidR="002E2051">
        <w:rPr>
          <w:sz w:val="28"/>
          <w:szCs w:val="28"/>
        </w:rPr>
        <w:t>. 18.1  следующего содержания</w:t>
      </w:r>
      <w:r w:rsidR="008565E2">
        <w:rPr>
          <w:sz w:val="28"/>
          <w:szCs w:val="28"/>
        </w:rPr>
        <w:t>:</w:t>
      </w:r>
      <w:r w:rsidR="002E2051">
        <w:rPr>
          <w:sz w:val="28"/>
          <w:szCs w:val="28"/>
        </w:rPr>
        <w:t xml:space="preserve"> </w:t>
      </w:r>
      <w:r w:rsidR="0054496C" w:rsidRPr="0054496C">
        <w:rPr>
          <w:sz w:val="28"/>
          <w:szCs w:val="28"/>
        </w:rPr>
        <w:t xml:space="preserve"> </w:t>
      </w:r>
    </w:p>
    <w:p w:rsidR="0054496C" w:rsidRPr="0054496C" w:rsidRDefault="008565E2" w:rsidP="008565E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5430" w:rsidRPr="00C95430">
        <w:rPr>
          <w:sz w:val="28"/>
          <w:szCs w:val="28"/>
        </w:rPr>
        <w:t>18</w:t>
      </w:r>
      <w:r w:rsidR="00C95430">
        <w:rPr>
          <w:sz w:val="28"/>
          <w:szCs w:val="28"/>
        </w:rPr>
        <w:t>.</w:t>
      </w:r>
      <w:r w:rsidR="00C95430" w:rsidRPr="00C9543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4496C">
        <w:rPr>
          <w:sz w:val="28"/>
          <w:szCs w:val="28"/>
        </w:rPr>
        <w:t xml:space="preserve"> </w:t>
      </w:r>
      <w:r w:rsidR="0054496C" w:rsidRPr="0054496C">
        <w:rPr>
          <w:sz w:val="28"/>
          <w:szCs w:val="28"/>
        </w:rPr>
        <w:t>Особенности предоставления</w:t>
      </w:r>
      <w:r>
        <w:rPr>
          <w:sz w:val="28"/>
          <w:szCs w:val="28"/>
        </w:rPr>
        <w:t xml:space="preserve"> субсидии (финансовой помощи)  м</w:t>
      </w:r>
      <w:r w:rsidR="0054496C" w:rsidRPr="0054496C">
        <w:rPr>
          <w:sz w:val="28"/>
          <w:szCs w:val="28"/>
        </w:rPr>
        <w:t>униципальным унитарным предприятиям  Котовского муниципального района для восстановления платежеспособности</w:t>
      </w:r>
      <w:r w:rsidR="00693900">
        <w:rPr>
          <w:sz w:val="28"/>
          <w:szCs w:val="28"/>
        </w:rPr>
        <w:t>.</w:t>
      </w:r>
    </w:p>
    <w:p w:rsidR="0054496C" w:rsidRPr="0054496C" w:rsidRDefault="0054496C" w:rsidP="008565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96C">
        <w:rPr>
          <w:sz w:val="28"/>
          <w:szCs w:val="28"/>
        </w:rPr>
        <w:t>Предусмотреть в расходной части бюджета Котовского муниципального района  субсидии (финансовую помощь)  муниципальным унитарным предприятиям Котовского муниципального района в 201</w:t>
      </w:r>
      <w:r w:rsidR="0073789E">
        <w:rPr>
          <w:sz w:val="28"/>
          <w:szCs w:val="28"/>
        </w:rPr>
        <w:t>7</w:t>
      </w:r>
      <w:r w:rsidRPr="0054496C">
        <w:rPr>
          <w:sz w:val="28"/>
          <w:szCs w:val="28"/>
        </w:rPr>
        <w:t xml:space="preserve"> году в случаях принятия мер учредителем унитарного предприятия в рамках мер по предупреждению банкротства </w:t>
      </w:r>
      <w:r w:rsidR="002E2051">
        <w:rPr>
          <w:sz w:val="28"/>
          <w:szCs w:val="28"/>
        </w:rPr>
        <w:t xml:space="preserve"> в </w:t>
      </w:r>
      <w:r w:rsidRPr="0054496C">
        <w:rPr>
          <w:sz w:val="28"/>
          <w:szCs w:val="28"/>
        </w:rPr>
        <w:t xml:space="preserve"> порядке, предусмотренном </w:t>
      </w:r>
      <w:r w:rsidR="00C87AFC">
        <w:rPr>
          <w:sz w:val="28"/>
          <w:szCs w:val="28"/>
        </w:rPr>
        <w:t xml:space="preserve"> </w:t>
      </w:r>
      <w:r w:rsidR="008565E2">
        <w:rPr>
          <w:sz w:val="28"/>
          <w:szCs w:val="28"/>
        </w:rPr>
        <w:t>р</w:t>
      </w:r>
      <w:r w:rsidRPr="0054496C">
        <w:rPr>
          <w:sz w:val="28"/>
          <w:szCs w:val="28"/>
        </w:rPr>
        <w:t>ешением Котовс</w:t>
      </w:r>
      <w:r w:rsidR="008565E2">
        <w:rPr>
          <w:sz w:val="28"/>
          <w:szCs w:val="28"/>
        </w:rPr>
        <w:t>кой районной Думы и принимаемыми</w:t>
      </w:r>
      <w:r w:rsidRPr="0054496C">
        <w:rPr>
          <w:sz w:val="28"/>
          <w:szCs w:val="28"/>
        </w:rPr>
        <w:t xml:space="preserve"> в соответствии с ним муниципальным </w:t>
      </w:r>
      <w:r w:rsidR="00A52423">
        <w:rPr>
          <w:sz w:val="28"/>
          <w:szCs w:val="28"/>
        </w:rPr>
        <w:t xml:space="preserve"> </w:t>
      </w:r>
      <w:r w:rsidRPr="0054496C">
        <w:rPr>
          <w:sz w:val="28"/>
          <w:szCs w:val="28"/>
        </w:rPr>
        <w:t xml:space="preserve">правовыми </w:t>
      </w:r>
      <w:r w:rsidR="00A52423">
        <w:rPr>
          <w:sz w:val="28"/>
          <w:szCs w:val="28"/>
        </w:rPr>
        <w:t xml:space="preserve"> </w:t>
      </w:r>
      <w:r w:rsidRPr="0054496C">
        <w:rPr>
          <w:sz w:val="28"/>
          <w:szCs w:val="28"/>
        </w:rPr>
        <w:t>актами</w:t>
      </w:r>
      <w:r w:rsidR="00A52423">
        <w:rPr>
          <w:sz w:val="28"/>
          <w:szCs w:val="28"/>
        </w:rPr>
        <w:t xml:space="preserve"> </w:t>
      </w:r>
      <w:r w:rsidRPr="0054496C">
        <w:rPr>
          <w:sz w:val="28"/>
          <w:szCs w:val="28"/>
        </w:rPr>
        <w:t xml:space="preserve">  администрации</w:t>
      </w:r>
      <w:r w:rsidR="00362256">
        <w:rPr>
          <w:sz w:val="28"/>
          <w:szCs w:val="28"/>
        </w:rPr>
        <w:t xml:space="preserve"> </w:t>
      </w:r>
      <w:r w:rsidR="00A52423">
        <w:rPr>
          <w:sz w:val="28"/>
          <w:szCs w:val="28"/>
        </w:rPr>
        <w:t xml:space="preserve"> </w:t>
      </w:r>
      <w:r w:rsidR="00362256">
        <w:rPr>
          <w:sz w:val="28"/>
          <w:szCs w:val="28"/>
        </w:rPr>
        <w:t>Котовского</w:t>
      </w:r>
      <w:r w:rsidR="00A52423">
        <w:rPr>
          <w:sz w:val="28"/>
          <w:szCs w:val="28"/>
        </w:rPr>
        <w:t xml:space="preserve"> </w:t>
      </w:r>
      <w:r w:rsidR="00362256">
        <w:rPr>
          <w:sz w:val="28"/>
          <w:szCs w:val="28"/>
        </w:rPr>
        <w:t xml:space="preserve"> муниципального района.</w:t>
      </w:r>
      <w:r w:rsidRPr="0054496C">
        <w:rPr>
          <w:sz w:val="28"/>
          <w:szCs w:val="28"/>
        </w:rPr>
        <w:t xml:space="preserve"> </w:t>
      </w:r>
      <w:r w:rsidRPr="0054496C">
        <w:rPr>
          <w:sz w:val="28"/>
          <w:szCs w:val="28"/>
        </w:rPr>
        <w:tab/>
      </w:r>
    </w:p>
    <w:p w:rsidR="0054496C" w:rsidRPr="008565E2" w:rsidRDefault="002E2051" w:rsidP="00856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496C" w:rsidRPr="0054496C">
        <w:rPr>
          <w:sz w:val="28"/>
          <w:szCs w:val="28"/>
        </w:rPr>
        <w:t>Предусмотреть в расходной части бюджета Котовского муниципального района  по подразделу 0408 "Транспорт" раздела 0400 "Национальная экономика" классификации расходов бюджета Котовского муниципального района  субсидии</w:t>
      </w:r>
      <w:r w:rsidR="00D26553" w:rsidRPr="00D26553">
        <w:rPr>
          <w:sz w:val="28"/>
          <w:szCs w:val="28"/>
        </w:rPr>
        <w:t xml:space="preserve"> </w:t>
      </w:r>
      <w:r w:rsidR="008565E2">
        <w:rPr>
          <w:sz w:val="28"/>
          <w:szCs w:val="28"/>
        </w:rPr>
        <w:t>м</w:t>
      </w:r>
      <w:r w:rsidR="00D26553">
        <w:rPr>
          <w:sz w:val="28"/>
          <w:szCs w:val="28"/>
        </w:rPr>
        <w:t xml:space="preserve">униципальному унитарному предприятию  администрации Котовского муниципального </w:t>
      </w:r>
      <w:r w:rsidR="008565E2">
        <w:rPr>
          <w:sz w:val="28"/>
          <w:szCs w:val="28"/>
        </w:rPr>
        <w:t>района  Волгоградской области «Котовское</w:t>
      </w:r>
      <w:r w:rsidR="00D26553">
        <w:rPr>
          <w:sz w:val="28"/>
          <w:szCs w:val="28"/>
        </w:rPr>
        <w:t xml:space="preserve"> АТП» </w:t>
      </w:r>
      <w:r w:rsidR="00656A13">
        <w:rPr>
          <w:sz w:val="28"/>
          <w:szCs w:val="28"/>
        </w:rPr>
        <w:t xml:space="preserve"> </w:t>
      </w:r>
      <w:r w:rsidR="00D26553">
        <w:rPr>
          <w:sz w:val="28"/>
          <w:szCs w:val="28"/>
        </w:rPr>
        <w:t xml:space="preserve"> </w:t>
      </w:r>
      <w:r w:rsidR="00656A13">
        <w:rPr>
          <w:sz w:val="28"/>
          <w:szCs w:val="28"/>
        </w:rPr>
        <w:t>(сокращенно МУП  «Котовское  АТП»)</w:t>
      </w:r>
      <w:r w:rsidR="005F1DC6">
        <w:rPr>
          <w:sz w:val="28"/>
          <w:szCs w:val="28"/>
        </w:rPr>
        <w:t xml:space="preserve">  </w:t>
      </w:r>
      <w:r>
        <w:rPr>
          <w:sz w:val="28"/>
          <w:szCs w:val="28"/>
        </w:rPr>
        <w:t>в сумме 700,0 тыс. рублей</w:t>
      </w:r>
      <w:r w:rsidR="0069390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D7C84">
        <w:rPr>
          <w:sz w:val="28"/>
          <w:szCs w:val="28"/>
        </w:rPr>
        <w:t xml:space="preserve"> </w:t>
      </w:r>
    </w:p>
    <w:p w:rsidR="005D7C84" w:rsidRDefault="002E2051" w:rsidP="008565E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F4E08" w:rsidRPr="005D7C84">
        <w:rPr>
          <w:bCs/>
          <w:sz w:val="28"/>
          <w:szCs w:val="28"/>
        </w:rPr>
        <w:t xml:space="preserve">. Приложения </w:t>
      </w:r>
      <w:r w:rsidR="007B7F3C">
        <w:rPr>
          <w:bCs/>
          <w:sz w:val="28"/>
          <w:szCs w:val="28"/>
        </w:rPr>
        <w:t>5,</w:t>
      </w:r>
      <w:r w:rsidR="001A2EF6">
        <w:rPr>
          <w:bCs/>
          <w:sz w:val="28"/>
          <w:szCs w:val="28"/>
        </w:rPr>
        <w:t>7</w:t>
      </w:r>
      <w:r w:rsidR="003F4E08" w:rsidRPr="005D7C84">
        <w:rPr>
          <w:bCs/>
          <w:sz w:val="28"/>
          <w:szCs w:val="28"/>
        </w:rPr>
        <w:t xml:space="preserve">,22  </w:t>
      </w:r>
      <w:r w:rsidR="00A020D4" w:rsidRPr="005D7C84">
        <w:rPr>
          <w:bCs/>
          <w:sz w:val="28"/>
          <w:szCs w:val="28"/>
        </w:rPr>
        <w:t xml:space="preserve">к решению </w:t>
      </w:r>
      <w:r w:rsidR="003F4E08" w:rsidRPr="005D7C84">
        <w:rPr>
          <w:bCs/>
          <w:sz w:val="28"/>
          <w:szCs w:val="28"/>
        </w:rPr>
        <w:t>изложить в</w:t>
      </w:r>
      <w:r w:rsidR="00A020D4" w:rsidRPr="005D7C84">
        <w:rPr>
          <w:bCs/>
          <w:sz w:val="28"/>
          <w:szCs w:val="28"/>
        </w:rPr>
        <w:t xml:space="preserve"> новой</w:t>
      </w:r>
      <w:r w:rsidR="003F4E08" w:rsidRPr="005D7C84">
        <w:rPr>
          <w:bCs/>
          <w:sz w:val="28"/>
          <w:szCs w:val="28"/>
        </w:rPr>
        <w:t xml:space="preserve"> </w:t>
      </w:r>
      <w:r w:rsidR="00725B63" w:rsidRPr="005D7C84">
        <w:rPr>
          <w:bCs/>
          <w:sz w:val="28"/>
          <w:szCs w:val="28"/>
        </w:rPr>
        <w:t>редакции</w:t>
      </w:r>
      <w:r w:rsidR="00A020D4" w:rsidRPr="005D7C84">
        <w:rPr>
          <w:bCs/>
          <w:sz w:val="28"/>
          <w:szCs w:val="28"/>
        </w:rPr>
        <w:t>, согласно приложению №1 к настоящему решению.</w:t>
      </w:r>
    </w:p>
    <w:p w:rsidR="00A020D4" w:rsidRDefault="002E2051" w:rsidP="00637D3E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020D4">
        <w:rPr>
          <w:bCs/>
          <w:sz w:val="28"/>
          <w:szCs w:val="28"/>
        </w:rPr>
        <w:t>. Настоящее решение вступает в силу с момента подпи</w:t>
      </w:r>
      <w:r w:rsidR="00463FEC">
        <w:rPr>
          <w:bCs/>
          <w:sz w:val="28"/>
          <w:szCs w:val="28"/>
        </w:rPr>
        <w:t>сания и подлежит обнародованию</w:t>
      </w:r>
      <w:r w:rsidR="00A020D4">
        <w:rPr>
          <w:bCs/>
          <w:sz w:val="28"/>
          <w:szCs w:val="28"/>
        </w:rPr>
        <w:t>.</w:t>
      </w:r>
    </w:p>
    <w:p w:rsidR="00637D3E" w:rsidRDefault="00637D3E" w:rsidP="00637D3E">
      <w:pPr>
        <w:widowControl w:val="0"/>
        <w:ind w:firstLine="709"/>
        <w:jc w:val="both"/>
        <w:rPr>
          <w:bCs/>
          <w:sz w:val="28"/>
          <w:szCs w:val="28"/>
        </w:rPr>
      </w:pPr>
    </w:p>
    <w:p w:rsidR="00637D3E" w:rsidRDefault="00693900" w:rsidP="00693900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Председатель Котовской районной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В.Г.Рублев</w:t>
      </w:r>
    </w:p>
    <w:p w:rsidR="00693900" w:rsidRDefault="00693900" w:rsidP="00693900">
      <w:pPr>
        <w:widowControl w:val="0"/>
        <w:jc w:val="both"/>
        <w:rPr>
          <w:bCs/>
          <w:sz w:val="28"/>
          <w:szCs w:val="28"/>
        </w:rPr>
      </w:pPr>
    </w:p>
    <w:p w:rsidR="00725B63" w:rsidRDefault="00725B63" w:rsidP="00725B63">
      <w:pPr>
        <w:pStyle w:val="23"/>
        <w:widowControl w:val="0"/>
        <w:ind w:firstLine="0"/>
        <w:rPr>
          <w:bCs/>
          <w:color w:val="auto"/>
          <w:szCs w:val="28"/>
        </w:rPr>
      </w:pPr>
    </w:p>
    <w:p w:rsidR="00725B63" w:rsidRDefault="00725B63" w:rsidP="00725B63"/>
    <w:tbl>
      <w:tblPr>
        <w:tblW w:w="15523" w:type="dxa"/>
        <w:tblInd w:w="-1168" w:type="dxa"/>
        <w:tblLook w:val="04A0"/>
      </w:tblPr>
      <w:tblGrid>
        <w:gridCol w:w="236"/>
        <w:gridCol w:w="15287"/>
      </w:tblGrid>
      <w:tr w:rsidR="00725B63" w:rsidRPr="00A52423" w:rsidTr="00175699">
        <w:tc>
          <w:tcPr>
            <w:tcW w:w="236" w:type="dxa"/>
          </w:tcPr>
          <w:p w:rsidR="00725B63" w:rsidRPr="00A52423" w:rsidRDefault="00725B63" w:rsidP="00725B63">
            <w:pPr>
              <w:jc w:val="both"/>
              <w:rPr>
                <w:b/>
                <w:sz w:val="28"/>
              </w:rPr>
            </w:pPr>
          </w:p>
        </w:tc>
        <w:tc>
          <w:tcPr>
            <w:tcW w:w="15287" w:type="dxa"/>
            <w:vAlign w:val="center"/>
          </w:tcPr>
          <w:p w:rsidR="00693900" w:rsidRDefault="00693900" w:rsidP="00693900">
            <w:pPr>
              <w:jc w:val="both"/>
            </w:pPr>
            <w:r>
              <w:t xml:space="preserve">                                                                                                                       </w:t>
            </w:r>
            <w:r w:rsidR="0054496C" w:rsidRPr="00693900">
              <w:t>Приложение</w:t>
            </w:r>
            <w:r>
              <w:t xml:space="preserve"> №</w:t>
            </w:r>
            <w:r w:rsidR="0054496C" w:rsidRPr="00693900">
              <w:t xml:space="preserve"> 1</w:t>
            </w:r>
          </w:p>
          <w:p w:rsidR="00693900" w:rsidRDefault="00693900" w:rsidP="00693900">
            <w:pPr>
              <w:jc w:val="both"/>
            </w:pPr>
            <w:r>
              <w:t xml:space="preserve">                                                                                                                       </w:t>
            </w:r>
            <w:r w:rsidRPr="00693900">
              <w:t>к</w:t>
            </w:r>
            <w:r>
              <w:t xml:space="preserve"> решению Котовской </w:t>
            </w:r>
          </w:p>
          <w:p w:rsidR="00693900" w:rsidRDefault="00693900" w:rsidP="00693900">
            <w:pPr>
              <w:jc w:val="both"/>
            </w:pPr>
            <w:r>
              <w:t xml:space="preserve">                                                                                                                       районной Думы </w:t>
            </w:r>
          </w:p>
          <w:p w:rsidR="005152C1" w:rsidRDefault="00693900" w:rsidP="00693900">
            <w:pPr>
              <w:jc w:val="both"/>
            </w:pPr>
            <w:r>
              <w:t xml:space="preserve">                                                                                                                       от 7.03.2017 № 16/3-5-РД</w:t>
            </w:r>
          </w:p>
          <w:p w:rsidR="005152C1" w:rsidRDefault="005152C1" w:rsidP="00693900">
            <w:pPr>
              <w:jc w:val="both"/>
            </w:pPr>
            <w:r>
              <w:t xml:space="preserve">                                                                                                                       «О внесении изменений </w:t>
            </w:r>
          </w:p>
          <w:p w:rsidR="005152C1" w:rsidRDefault="005152C1" w:rsidP="00693900">
            <w:pPr>
              <w:jc w:val="both"/>
            </w:pPr>
            <w:r>
              <w:t xml:space="preserve">                                                                                                                       в решение Котовской </w:t>
            </w:r>
          </w:p>
          <w:p w:rsidR="005152C1" w:rsidRDefault="005152C1" w:rsidP="00693900">
            <w:pPr>
              <w:jc w:val="both"/>
            </w:pPr>
            <w:r>
              <w:t xml:space="preserve">                                                                                                                       районной Думы </w:t>
            </w:r>
          </w:p>
          <w:p w:rsidR="005152C1" w:rsidRDefault="005152C1" w:rsidP="00693900">
            <w:pPr>
              <w:jc w:val="both"/>
            </w:pPr>
            <w:r>
              <w:t xml:space="preserve">                                                                                                                       от 20.12.2016 № 42-РД</w:t>
            </w:r>
          </w:p>
          <w:p w:rsidR="005152C1" w:rsidRDefault="005152C1" w:rsidP="0069390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</w:t>
            </w:r>
            <w:r w:rsidRPr="00693900">
              <w:rPr>
                <w:bCs/>
              </w:rPr>
              <w:t xml:space="preserve">«О бюджете Котовского </w:t>
            </w:r>
          </w:p>
          <w:p w:rsidR="005152C1" w:rsidRDefault="005152C1" w:rsidP="0069390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</w:t>
            </w:r>
            <w:r w:rsidRPr="00693900">
              <w:rPr>
                <w:bCs/>
              </w:rPr>
              <w:t xml:space="preserve">муниципального района </w:t>
            </w:r>
          </w:p>
          <w:p w:rsidR="005152C1" w:rsidRDefault="005152C1" w:rsidP="0069390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</w:t>
            </w:r>
            <w:r w:rsidRPr="00693900">
              <w:rPr>
                <w:bCs/>
              </w:rPr>
              <w:t>на 2017 год</w:t>
            </w:r>
            <w:r>
              <w:rPr>
                <w:bCs/>
              </w:rPr>
              <w:t xml:space="preserve"> </w:t>
            </w:r>
            <w:r w:rsidRPr="00693900">
              <w:rPr>
                <w:bCs/>
              </w:rPr>
              <w:t xml:space="preserve">и плановый </w:t>
            </w:r>
          </w:p>
          <w:p w:rsidR="00B02663" w:rsidRPr="00693900" w:rsidRDefault="005152C1" w:rsidP="00693900">
            <w:pPr>
              <w:jc w:val="both"/>
            </w:pPr>
            <w:r>
              <w:rPr>
                <w:bCs/>
              </w:rPr>
              <w:t xml:space="preserve">                                                                                                                       </w:t>
            </w:r>
            <w:r w:rsidRPr="00693900">
              <w:rPr>
                <w:bCs/>
              </w:rPr>
              <w:t>период 2018 и 2019 годов"</w:t>
            </w:r>
          </w:p>
          <w:p w:rsidR="00463FEC" w:rsidRPr="00A52423" w:rsidRDefault="00463FEC" w:rsidP="00175699">
            <w:pPr>
              <w:jc w:val="center"/>
              <w:rPr>
                <w:b/>
                <w:sz w:val="28"/>
              </w:rPr>
            </w:pPr>
          </w:p>
          <w:tbl>
            <w:tblPr>
              <w:tblW w:w="9889" w:type="dxa"/>
              <w:tblLook w:val="04A0"/>
            </w:tblPr>
            <w:tblGrid>
              <w:gridCol w:w="4944"/>
              <w:gridCol w:w="4945"/>
            </w:tblGrid>
            <w:tr w:rsidR="007B7F3C" w:rsidRPr="00A52423" w:rsidTr="0077769F">
              <w:tc>
                <w:tcPr>
                  <w:tcW w:w="4785" w:type="dxa"/>
                </w:tcPr>
                <w:p w:rsidR="007B7F3C" w:rsidRPr="00A52423" w:rsidRDefault="007B7F3C" w:rsidP="00175699">
                  <w:pPr>
                    <w:widowControl w:val="0"/>
                    <w:jc w:val="center"/>
                    <w:rPr>
                      <w:b/>
                    </w:rPr>
                  </w:pPr>
                </w:p>
                <w:p w:rsidR="007B7F3C" w:rsidRPr="00A52423" w:rsidRDefault="007B7F3C" w:rsidP="00175699">
                  <w:pPr>
                    <w:widowControl w:val="0"/>
                    <w:jc w:val="center"/>
                    <w:rPr>
                      <w:b/>
                    </w:rPr>
                  </w:pPr>
                </w:p>
                <w:p w:rsidR="007B7F3C" w:rsidRPr="00693900" w:rsidRDefault="007B7F3C" w:rsidP="00175699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786" w:type="dxa"/>
                </w:tcPr>
                <w:p w:rsidR="007B7F3C" w:rsidRPr="00693900" w:rsidRDefault="007B7F3C" w:rsidP="00175699">
                  <w:pPr>
                    <w:widowControl w:val="0"/>
                    <w:jc w:val="center"/>
                    <w:rPr>
                      <w:bCs/>
                    </w:rPr>
                  </w:pPr>
                  <w:r w:rsidRPr="00693900">
                    <w:rPr>
                      <w:bCs/>
                    </w:rPr>
                    <w:t>Приложение 5</w:t>
                  </w:r>
                </w:p>
                <w:p w:rsidR="007B7F3C" w:rsidRPr="00693900" w:rsidRDefault="00693900" w:rsidP="00175699">
                  <w:pPr>
                    <w:widowControl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к р</w:t>
                  </w:r>
                  <w:r w:rsidR="007B7F3C" w:rsidRPr="00693900">
                    <w:rPr>
                      <w:bCs/>
                    </w:rPr>
                    <w:t>ешению Котовской районной Думы</w:t>
                  </w:r>
                </w:p>
                <w:p w:rsidR="007B7F3C" w:rsidRPr="00A52423" w:rsidRDefault="007B7F3C" w:rsidP="00175699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693900">
                    <w:rPr>
                      <w:bCs/>
                    </w:rPr>
                    <w:t>от 20.12. 2016 г  .№42 -РД  «О бюджете Котовского муниципального района на 2017 годи плановый период 2018 и 2019 годов"</w:t>
                  </w:r>
                </w:p>
              </w:tc>
            </w:tr>
          </w:tbl>
          <w:p w:rsidR="007B7F3C" w:rsidRPr="00A52423" w:rsidRDefault="007B7F3C" w:rsidP="00175699">
            <w:pPr>
              <w:widowControl w:val="0"/>
              <w:jc w:val="center"/>
              <w:rPr>
                <w:b/>
              </w:rPr>
            </w:pPr>
          </w:p>
          <w:p w:rsidR="007B7F3C" w:rsidRPr="00A52423" w:rsidRDefault="00693900" w:rsidP="0069390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7B7F3C" w:rsidRPr="00A52423">
              <w:rPr>
                <w:b/>
                <w:sz w:val="28"/>
                <w:szCs w:val="28"/>
              </w:rPr>
              <w:t>Распределение бюджетных ассигнований</w:t>
            </w:r>
          </w:p>
          <w:p w:rsidR="007B7F3C" w:rsidRPr="00A52423" w:rsidRDefault="00693900" w:rsidP="0069390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7B7F3C" w:rsidRPr="00A52423">
              <w:rPr>
                <w:b/>
                <w:sz w:val="28"/>
                <w:szCs w:val="28"/>
              </w:rPr>
              <w:t>по разделам, подразделам классификации расходов</w:t>
            </w:r>
          </w:p>
          <w:p w:rsidR="007B7F3C" w:rsidRPr="00A52423" w:rsidRDefault="00693900" w:rsidP="0069390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7B7F3C" w:rsidRPr="00A52423">
              <w:rPr>
                <w:b/>
                <w:sz w:val="28"/>
                <w:szCs w:val="28"/>
              </w:rPr>
              <w:t>бюджета Котовского му</w:t>
            </w:r>
            <w:r>
              <w:rPr>
                <w:b/>
                <w:sz w:val="28"/>
                <w:szCs w:val="28"/>
              </w:rPr>
              <w:t>ниципального района на 2017 год</w:t>
            </w:r>
          </w:p>
          <w:p w:rsidR="007B7F3C" w:rsidRPr="00A52423" w:rsidRDefault="007B7F3C" w:rsidP="00175699">
            <w:pPr>
              <w:widowControl w:val="0"/>
              <w:jc w:val="center"/>
              <w:rPr>
                <w:b/>
              </w:rPr>
            </w:pPr>
          </w:p>
          <w:p w:rsidR="007B7F3C" w:rsidRPr="00A52423" w:rsidRDefault="007B7F3C" w:rsidP="00175699">
            <w:pPr>
              <w:widowControl w:val="0"/>
              <w:jc w:val="center"/>
              <w:rPr>
                <w:b/>
                <w:lang w:val="en-US"/>
              </w:rPr>
            </w:pPr>
            <w:r w:rsidRPr="00A52423">
              <w:rPr>
                <w:b/>
                <w:lang w:val="en-US"/>
              </w:rPr>
              <w:t xml:space="preserve">единица измерения: тыс. </w:t>
            </w:r>
            <w:r w:rsidRPr="00A52423">
              <w:rPr>
                <w:b/>
              </w:rPr>
              <w:t>р</w:t>
            </w:r>
            <w:r w:rsidRPr="00A52423">
              <w:rPr>
                <w:b/>
                <w:lang w:val="en-US"/>
              </w:rPr>
              <w:t>ублей</w:t>
            </w:r>
          </w:p>
          <w:tbl>
            <w:tblPr>
              <w:tblW w:w="10473" w:type="dxa"/>
              <w:tblInd w:w="93" w:type="dxa"/>
              <w:tblLook w:val="04A0"/>
            </w:tblPr>
            <w:tblGrid>
              <w:gridCol w:w="6394"/>
              <w:gridCol w:w="1357"/>
              <w:gridCol w:w="2777"/>
            </w:tblGrid>
            <w:tr w:rsidR="007B7F3C" w:rsidRPr="00A52423" w:rsidTr="002F3136">
              <w:trPr>
                <w:trHeight w:val="300"/>
              </w:trPr>
              <w:tc>
                <w:tcPr>
                  <w:tcW w:w="6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Раздел</w:t>
                  </w:r>
                  <w:r w:rsidRPr="00A52423">
                    <w:rPr>
                      <w:b/>
                      <w:color w:val="000000"/>
                    </w:rPr>
                    <w:br/>
                    <w:t>Подраздел</w:t>
                  </w:r>
                </w:p>
              </w:tc>
              <w:tc>
                <w:tcPr>
                  <w:tcW w:w="2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Сумма</w:t>
                  </w:r>
                </w:p>
              </w:tc>
            </w:tr>
            <w:tr w:rsidR="007B7F3C" w:rsidRPr="00A52423" w:rsidTr="002F3136">
              <w:trPr>
                <w:trHeight w:val="300"/>
              </w:trPr>
              <w:tc>
                <w:tcPr>
                  <w:tcW w:w="6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7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7B7F3C" w:rsidRPr="00A52423" w:rsidTr="002F3136">
              <w:trPr>
                <w:trHeight w:val="300"/>
              </w:trPr>
              <w:tc>
                <w:tcPr>
                  <w:tcW w:w="6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7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7B7F3C" w:rsidRPr="00A52423" w:rsidTr="002F3136">
              <w:trPr>
                <w:trHeight w:val="300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0100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</w:p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60 230,473</w:t>
                  </w:r>
                </w:p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B7F3C" w:rsidRPr="00A52423" w:rsidTr="002F3136">
              <w:trPr>
                <w:trHeight w:val="630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0102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1 207,000</w:t>
                  </w:r>
                </w:p>
              </w:tc>
            </w:tr>
            <w:tr w:rsidR="007B7F3C" w:rsidRPr="00A52423" w:rsidTr="002F3136">
              <w:trPr>
                <w:trHeight w:val="94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0103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1 197,000</w:t>
                  </w:r>
                </w:p>
              </w:tc>
            </w:tr>
            <w:tr w:rsidR="007B7F3C" w:rsidRPr="00A52423" w:rsidTr="002F3136">
              <w:trPr>
                <w:trHeight w:val="94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0104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30 223,700</w:t>
                  </w:r>
                </w:p>
              </w:tc>
            </w:tr>
            <w:tr w:rsidR="007B7F3C" w:rsidRPr="00A52423" w:rsidTr="002F3136">
              <w:trPr>
                <w:trHeight w:val="94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0106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7 636,400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Резервный фонд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0111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300,000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Другие общегосударственные вопросы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0113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19 666,373</w:t>
                  </w:r>
                </w:p>
              </w:tc>
            </w:tr>
            <w:tr w:rsidR="007B7F3C" w:rsidRPr="00A52423" w:rsidTr="002F3136">
              <w:trPr>
                <w:trHeight w:val="630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0300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1 677,900</w:t>
                  </w:r>
                </w:p>
              </w:tc>
            </w:tr>
            <w:tr w:rsidR="007B7F3C" w:rsidRPr="00A52423" w:rsidTr="002F3136">
              <w:trPr>
                <w:trHeight w:val="630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0309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1 227,900</w:t>
                  </w:r>
                </w:p>
              </w:tc>
            </w:tr>
            <w:tr w:rsidR="007B7F3C" w:rsidRPr="00A52423" w:rsidTr="002F3136">
              <w:trPr>
                <w:trHeight w:val="630"/>
              </w:trPr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52423">
                    <w:rPr>
                      <w:b/>
                      <w:sz w:val="22"/>
                      <w:szCs w:val="22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0314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450,000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4 832,480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0405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25,300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Транспорт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0408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2 700,000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Дорожное хозяйство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0409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1 705,380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0412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401,800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0500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7 541,400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Коммунальное хозяйство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0502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7 541,400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2423">
                    <w:rPr>
                      <w:b/>
                      <w:bCs/>
                      <w:color w:val="000000"/>
                    </w:rPr>
                    <w:t>Охрана окружающей среды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0600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19,500</w:t>
                  </w:r>
                </w:p>
              </w:tc>
            </w:tr>
            <w:tr w:rsidR="007B7F3C" w:rsidRPr="00A52423" w:rsidTr="002F3136">
              <w:trPr>
                <w:trHeight w:val="630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0603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19,500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0700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</w:p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276 553,65405</w:t>
                  </w:r>
                </w:p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Дошкольное образование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0701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102 169,97729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0702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137 929,07207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0703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23 305,00469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0707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2 301,200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0709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10 848,400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2423">
                    <w:rPr>
                      <w:b/>
                      <w:bCs/>
                      <w:color w:val="000000"/>
                    </w:rPr>
                    <w:t>0800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19 429,8608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Культура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0801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19 429,8608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30 635,100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1001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1 615,000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1003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14 624,000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1004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14 196,100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1006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200,000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2423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2423">
                    <w:rPr>
                      <w:b/>
                      <w:bCs/>
                      <w:color w:val="000000"/>
                    </w:rPr>
                    <w:t>1100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6 944,6697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1101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6 944,6697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2423">
                    <w:rPr>
                      <w:b/>
                      <w:bCs/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B8B7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2423">
                    <w:rPr>
                      <w:b/>
                      <w:bCs/>
                      <w:color w:val="000000"/>
                    </w:rPr>
                    <w:t>1200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</w:rPr>
                  </w:pPr>
                  <w:r w:rsidRPr="00A52423">
                    <w:rPr>
                      <w:b/>
                      <w:bCs/>
                    </w:rPr>
                    <w:t>265,000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1204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</w:rPr>
                  </w:pPr>
                  <w:r w:rsidRPr="00A52423">
                    <w:rPr>
                      <w:b/>
                    </w:rPr>
                    <w:t>265,000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2423">
                    <w:rPr>
                      <w:b/>
                      <w:bCs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2423">
                    <w:rPr>
                      <w:b/>
                      <w:bCs/>
                      <w:color w:val="000000"/>
                    </w:rPr>
                    <w:t>1300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2423">
                    <w:rPr>
                      <w:b/>
                      <w:bCs/>
                      <w:color w:val="000000"/>
                    </w:rPr>
                    <w:t>1810,000</w:t>
                  </w:r>
                </w:p>
              </w:tc>
            </w:tr>
            <w:tr w:rsidR="007B7F3C" w:rsidRPr="00A52423" w:rsidTr="002F3136">
              <w:trPr>
                <w:trHeight w:val="630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1301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1810,000</w:t>
                  </w:r>
                </w:p>
              </w:tc>
            </w:tr>
            <w:tr w:rsidR="007B7F3C" w:rsidRPr="00A52423" w:rsidTr="002F3136">
              <w:trPr>
                <w:trHeight w:val="315"/>
              </w:trPr>
              <w:tc>
                <w:tcPr>
                  <w:tcW w:w="6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2423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7B7F3C" w:rsidRPr="00A52423" w:rsidRDefault="007B7F3C" w:rsidP="001756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2423">
                    <w:rPr>
                      <w:b/>
                      <w:bCs/>
                      <w:color w:val="000000"/>
                    </w:rPr>
                    <w:t>409 940,03755</w:t>
                  </w:r>
                </w:p>
              </w:tc>
            </w:tr>
          </w:tbl>
          <w:p w:rsidR="007B7F3C" w:rsidRPr="00A52423" w:rsidRDefault="007B7F3C" w:rsidP="00175699">
            <w:pPr>
              <w:widowControl w:val="0"/>
              <w:jc w:val="center"/>
              <w:rPr>
                <w:b/>
              </w:rPr>
            </w:pPr>
          </w:p>
          <w:p w:rsidR="007B7F3C" w:rsidRPr="00A52423" w:rsidRDefault="007B7F3C" w:rsidP="00175699">
            <w:pPr>
              <w:jc w:val="center"/>
              <w:rPr>
                <w:b/>
                <w:sz w:val="28"/>
              </w:rPr>
            </w:pPr>
          </w:p>
          <w:p w:rsidR="005152C1" w:rsidRDefault="005152C1" w:rsidP="00175699">
            <w:pPr>
              <w:widowControl w:val="0"/>
              <w:jc w:val="center"/>
              <w:rPr>
                <w:bCs/>
              </w:rPr>
            </w:pPr>
          </w:p>
          <w:p w:rsidR="005152C1" w:rsidRDefault="005152C1" w:rsidP="00175699">
            <w:pPr>
              <w:widowControl w:val="0"/>
              <w:jc w:val="center"/>
              <w:rPr>
                <w:bCs/>
              </w:rPr>
            </w:pPr>
          </w:p>
          <w:p w:rsidR="002F3136" w:rsidRPr="00693900" w:rsidRDefault="002F3136" w:rsidP="00175699">
            <w:pPr>
              <w:widowControl w:val="0"/>
              <w:jc w:val="center"/>
              <w:rPr>
                <w:bCs/>
              </w:rPr>
            </w:pPr>
            <w:r w:rsidRPr="00693900">
              <w:rPr>
                <w:bCs/>
              </w:rPr>
              <w:t>Приложение 7</w:t>
            </w:r>
          </w:p>
          <w:p w:rsidR="002F3136" w:rsidRPr="00693900" w:rsidRDefault="00693900" w:rsidP="00175699">
            <w:pPr>
              <w:widowControl w:val="0"/>
              <w:jc w:val="center"/>
              <w:rPr>
                <w:bCs/>
              </w:rPr>
            </w:pPr>
            <w:r w:rsidRPr="00693900">
              <w:rPr>
                <w:bCs/>
              </w:rPr>
              <w:t>к р</w:t>
            </w:r>
            <w:r w:rsidR="002F3136" w:rsidRPr="00693900">
              <w:rPr>
                <w:bCs/>
              </w:rPr>
              <w:t>ешению Котовской районной Думы</w:t>
            </w:r>
          </w:p>
          <w:p w:rsidR="002F3136" w:rsidRPr="00693900" w:rsidRDefault="002F3136" w:rsidP="00175699">
            <w:pPr>
              <w:widowControl w:val="0"/>
              <w:ind w:hanging="567"/>
              <w:jc w:val="center"/>
              <w:rPr>
                <w:bCs/>
              </w:rPr>
            </w:pPr>
            <w:r w:rsidRPr="00693900">
              <w:rPr>
                <w:bCs/>
              </w:rPr>
              <w:t>от 20.12. 2016 г  .№42 -РД</w:t>
            </w:r>
          </w:p>
          <w:p w:rsidR="002F3136" w:rsidRPr="00693900" w:rsidRDefault="002F3136" w:rsidP="00175699">
            <w:pPr>
              <w:widowControl w:val="0"/>
              <w:ind w:hanging="567"/>
              <w:jc w:val="center"/>
              <w:rPr>
                <w:bCs/>
              </w:rPr>
            </w:pPr>
            <w:r w:rsidRPr="00693900">
              <w:rPr>
                <w:bCs/>
              </w:rPr>
              <w:t>«О бюджете Котовского</w:t>
            </w:r>
          </w:p>
          <w:p w:rsidR="002F3136" w:rsidRPr="00693900" w:rsidRDefault="002F3136" w:rsidP="00175699">
            <w:pPr>
              <w:widowControl w:val="0"/>
              <w:ind w:hanging="567"/>
              <w:jc w:val="center"/>
              <w:rPr>
                <w:bCs/>
              </w:rPr>
            </w:pPr>
            <w:r w:rsidRPr="00693900">
              <w:rPr>
                <w:bCs/>
              </w:rPr>
              <w:t>муниципального района на 2017 годи</w:t>
            </w:r>
          </w:p>
          <w:p w:rsidR="002F3136" w:rsidRDefault="002F3136" w:rsidP="00175699">
            <w:pPr>
              <w:widowControl w:val="0"/>
              <w:ind w:hanging="567"/>
              <w:jc w:val="center"/>
              <w:rPr>
                <w:bCs/>
              </w:rPr>
            </w:pPr>
            <w:r w:rsidRPr="00693900">
              <w:rPr>
                <w:bCs/>
              </w:rPr>
              <w:t>плановый период 2018 и 2019 годов"</w:t>
            </w:r>
          </w:p>
          <w:p w:rsidR="005152C1" w:rsidRPr="00693900" w:rsidRDefault="005152C1" w:rsidP="00175699">
            <w:pPr>
              <w:widowControl w:val="0"/>
              <w:ind w:hanging="567"/>
              <w:jc w:val="center"/>
              <w:rPr>
                <w:bCs/>
              </w:rPr>
            </w:pPr>
          </w:p>
          <w:p w:rsidR="002F3136" w:rsidRPr="00A52423" w:rsidRDefault="002F3136" w:rsidP="00175699">
            <w:pPr>
              <w:widowControl w:val="0"/>
              <w:ind w:hanging="567"/>
              <w:jc w:val="center"/>
              <w:rPr>
                <w:b/>
                <w:bCs/>
              </w:rPr>
            </w:pPr>
          </w:p>
          <w:p w:rsidR="005152C1" w:rsidRDefault="00693900" w:rsidP="0069390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:rsidR="002F3136" w:rsidRPr="00A52423" w:rsidRDefault="00693900" w:rsidP="0069390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152C1"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2F3136" w:rsidRPr="00A52423">
              <w:rPr>
                <w:b/>
                <w:sz w:val="28"/>
                <w:szCs w:val="28"/>
              </w:rPr>
              <w:t>Распределение бюджетных ассигнований</w:t>
            </w:r>
          </w:p>
          <w:p w:rsidR="002F3136" w:rsidRPr="00A52423" w:rsidRDefault="00693900" w:rsidP="0069390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="002F3136" w:rsidRPr="00A52423">
              <w:rPr>
                <w:b/>
                <w:sz w:val="28"/>
                <w:szCs w:val="28"/>
              </w:rPr>
              <w:t>по разделам, подразделам, целевым статьям</w:t>
            </w:r>
          </w:p>
          <w:p w:rsidR="002F3136" w:rsidRPr="00A52423" w:rsidRDefault="00693900" w:rsidP="0069390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="002F3136" w:rsidRPr="00A52423">
              <w:rPr>
                <w:b/>
                <w:sz w:val="28"/>
                <w:szCs w:val="28"/>
              </w:rPr>
              <w:t>и видам расходов бюджета в</w:t>
            </w:r>
          </w:p>
          <w:p w:rsidR="002F3136" w:rsidRPr="00A52423" w:rsidRDefault="00693900" w:rsidP="0069390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2F3136" w:rsidRPr="00A52423">
              <w:rPr>
                <w:b/>
                <w:sz w:val="28"/>
                <w:szCs w:val="28"/>
              </w:rPr>
              <w:t>составе ведомственной структуры расходов</w:t>
            </w:r>
          </w:p>
          <w:p w:rsidR="002F3136" w:rsidRPr="00A52423" w:rsidRDefault="00693900" w:rsidP="0069390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бюджета на 2017 год</w:t>
            </w:r>
          </w:p>
          <w:p w:rsidR="002F3136" w:rsidRPr="00A52423" w:rsidRDefault="002F3136" w:rsidP="00175699">
            <w:pPr>
              <w:widowControl w:val="0"/>
              <w:jc w:val="center"/>
              <w:rPr>
                <w:b/>
              </w:rPr>
            </w:pPr>
          </w:p>
          <w:p w:rsidR="002F3136" w:rsidRPr="00A52423" w:rsidRDefault="002F3136" w:rsidP="00175699">
            <w:pPr>
              <w:widowControl w:val="0"/>
              <w:jc w:val="center"/>
              <w:rPr>
                <w:b/>
              </w:rPr>
            </w:pPr>
          </w:p>
          <w:p w:rsidR="002F3136" w:rsidRPr="00A52423" w:rsidRDefault="002F3136" w:rsidP="00175699">
            <w:pPr>
              <w:widowControl w:val="0"/>
              <w:jc w:val="center"/>
              <w:rPr>
                <w:b/>
              </w:rPr>
            </w:pPr>
            <w:r w:rsidRPr="00A52423">
              <w:rPr>
                <w:b/>
              </w:rPr>
              <w:t>Единица  измерения:  тыс. рублей</w:t>
            </w:r>
          </w:p>
          <w:tbl>
            <w:tblPr>
              <w:tblW w:w="11417" w:type="dxa"/>
              <w:tblLook w:val="04A0"/>
            </w:tblPr>
            <w:tblGrid>
              <w:gridCol w:w="3379"/>
              <w:gridCol w:w="776"/>
              <w:gridCol w:w="810"/>
              <w:gridCol w:w="1407"/>
              <w:gridCol w:w="851"/>
              <w:gridCol w:w="1536"/>
              <w:gridCol w:w="1220"/>
              <w:gridCol w:w="1536"/>
            </w:tblGrid>
            <w:tr w:rsidR="002F3136" w:rsidRPr="00A52423" w:rsidTr="003D15FA">
              <w:trPr>
                <w:trHeight w:val="270"/>
              </w:trPr>
              <w:tc>
                <w:tcPr>
                  <w:tcW w:w="3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Ведом</w:t>
                  </w:r>
                </w:p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ство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Раз</w:t>
                  </w:r>
                </w:p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дел</w:t>
                  </w: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br/>
                    <w:t>Под</w:t>
                  </w:r>
                </w:p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Вид рас-хо</w:t>
                  </w:r>
                </w:p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дов</w:t>
                  </w:r>
                </w:p>
              </w:tc>
              <w:tc>
                <w:tcPr>
                  <w:tcW w:w="41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</w:tr>
            <w:tr w:rsidR="002F3136" w:rsidRPr="00A52423" w:rsidTr="003D15FA">
              <w:trPr>
                <w:trHeight w:val="510"/>
              </w:trPr>
              <w:tc>
                <w:tcPr>
                  <w:tcW w:w="3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Утверж</w:t>
                  </w:r>
                  <w:r w:rsidRPr="00A52423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денный план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Изменения</w:t>
                  </w:r>
                </w:p>
              </w:tc>
              <w:tc>
                <w:tcPr>
                  <w:tcW w:w="14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Уточнен-ный план</w:t>
                  </w:r>
                </w:p>
              </w:tc>
            </w:tr>
            <w:tr w:rsidR="002F3136" w:rsidRPr="00A52423" w:rsidTr="003D15FA">
              <w:trPr>
                <w:trHeight w:val="420"/>
              </w:trPr>
              <w:tc>
                <w:tcPr>
                  <w:tcW w:w="3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F3136" w:rsidRPr="00A52423" w:rsidTr="003D15FA">
              <w:trPr>
                <w:trHeight w:val="25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A52423">
                    <w:rPr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A52423">
                    <w:rPr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A52423">
                    <w:rPr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A52423">
                    <w:rPr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  <w:r w:rsidRPr="00A52423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  <w:r w:rsidRPr="00A52423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  <w:r w:rsidRPr="00A52423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2F3136" w:rsidRPr="00A52423" w:rsidTr="003D15FA">
              <w:trPr>
                <w:trHeight w:val="49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sz w:val="22"/>
                      <w:szCs w:val="22"/>
                    </w:rPr>
                    <w:t>Котовская районная Дума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1 217,000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1 217,000</w:t>
                  </w:r>
                </w:p>
              </w:tc>
            </w:tr>
            <w:tr w:rsidR="002F3136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1 212,000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1 212,000</w:t>
                  </w:r>
                </w:p>
              </w:tc>
            </w:tr>
            <w:tr w:rsidR="002F3136" w:rsidRPr="00A52423" w:rsidTr="003D15FA">
              <w:trPr>
                <w:trHeight w:val="13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1 197,000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1 197,000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80 0 0000000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1 197,000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1 197,000</w:t>
                  </w:r>
                </w:p>
              </w:tc>
            </w:tr>
            <w:tr w:rsidR="002F3136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80 0 0000020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52423">
                    <w:rPr>
                      <w:b/>
                      <w:sz w:val="22"/>
                      <w:szCs w:val="22"/>
                    </w:rPr>
                    <w:t>994,314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52423">
                    <w:rPr>
                      <w:b/>
                      <w:sz w:val="22"/>
                      <w:szCs w:val="22"/>
                    </w:rPr>
                    <w:t>994,314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80 0 0000020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200,186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200,186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80 0 0080080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2,500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2,500</w:t>
                  </w:r>
                </w:p>
              </w:tc>
            </w:tr>
            <w:tr w:rsidR="002F3136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15,000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15,000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80 0 0000000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15,000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15,000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80 0 0021010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3,500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3,500</w:t>
                  </w:r>
                </w:p>
              </w:tc>
            </w:tr>
            <w:tr w:rsidR="002F3136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80 0 0080010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52423">
                    <w:rPr>
                      <w:b/>
                      <w:sz w:val="22"/>
                      <w:szCs w:val="22"/>
                    </w:rPr>
                    <w:t>11,500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52423">
                    <w:rPr>
                      <w:b/>
                      <w:sz w:val="22"/>
                      <w:szCs w:val="22"/>
                    </w:rPr>
                    <w:t>11,500</w:t>
                  </w:r>
                </w:p>
              </w:tc>
            </w:tr>
            <w:tr w:rsidR="002F3136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</w:tr>
            <w:tr w:rsidR="002F3136" w:rsidRPr="00A52423" w:rsidTr="003D15FA">
              <w:trPr>
                <w:trHeight w:val="54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80 0 0000000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</w:tr>
            <w:tr w:rsidR="002F3136" w:rsidRPr="00A52423" w:rsidTr="003D15FA">
              <w:trPr>
                <w:trHeight w:val="273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80 0 0020060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</w:tr>
            <w:tr w:rsidR="002F3136" w:rsidRPr="00A52423" w:rsidTr="003D15FA">
              <w:trPr>
                <w:trHeight w:val="55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sz w:val="22"/>
                      <w:szCs w:val="22"/>
                    </w:rPr>
                    <w:t>Администрация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77 685,553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77 685,553</w:t>
                  </w:r>
                </w:p>
              </w:tc>
            </w:tr>
            <w:tr w:rsidR="002F3136" w:rsidRPr="00A52423" w:rsidTr="003D15FA">
              <w:trPr>
                <w:trHeight w:val="4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48 535,273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CE1F4B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-700,00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CE1F4B"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7 835,273</w:t>
                  </w:r>
                </w:p>
              </w:tc>
            </w:tr>
            <w:tr w:rsidR="002F3136" w:rsidRPr="00A52423" w:rsidTr="003D15FA">
              <w:trPr>
                <w:trHeight w:val="108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1 207,000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1 207,000</w:t>
                  </w:r>
                </w:p>
              </w:tc>
            </w:tr>
            <w:tr w:rsidR="002F31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1 207,000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1 207,000</w:t>
                  </w:r>
                </w:p>
              </w:tc>
            </w:tr>
            <w:tr w:rsidR="002F3136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1 207,000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1 207,000</w:t>
                  </w:r>
                </w:p>
              </w:tc>
            </w:tr>
            <w:tr w:rsidR="002F3136" w:rsidRPr="00A52423" w:rsidTr="003D15FA">
              <w:trPr>
                <w:trHeight w:val="216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26 676,900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26 676,900</w:t>
                  </w:r>
                </w:p>
              </w:tc>
            </w:tr>
            <w:tr w:rsidR="002F31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DFE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DF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DF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DF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DF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DF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26 676,900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DF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DF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26 676,900</w:t>
                  </w:r>
                </w:p>
              </w:tc>
            </w:tr>
            <w:tr w:rsidR="002F3136" w:rsidRPr="00A52423" w:rsidTr="003D15FA">
              <w:trPr>
                <w:trHeight w:val="81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Обеспечение деятельности муниципальных органов местного самоуправления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50 0 0000020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24 864,200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24 864,200</w:t>
                  </w:r>
                </w:p>
              </w:tc>
            </w:tr>
            <w:tr w:rsidR="002F3136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21 151,200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21 151,200</w:t>
                  </w:r>
                </w:p>
              </w:tc>
            </w:tr>
            <w:tr w:rsidR="002F3136" w:rsidRPr="00A52423" w:rsidTr="003D15FA">
              <w:trPr>
                <w:trHeight w:val="66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3 713,000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3 713,000</w:t>
                  </w:r>
                </w:p>
              </w:tc>
            </w:tr>
            <w:tr w:rsidR="002F3136" w:rsidRPr="00A52423" w:rsidTr="003D15FA">
              <w:trPr>
                <w:trHeight w:val="66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50 0 0080080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361,8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361,8</w:t>
                  </w:r>
                </w:p>
              </w:tc>
            </w:tr>
            <w:tr w:rsidR="002F31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50 0 0070010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236,300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236,300</w:t>
                  </w:r>
                </w:p>
              </w:tc>
            </w:tr>
            <w:tr w:rsidR="002F3136" w:rsidRPr="00A52423" w:rsidTr="003D15FA">
              <w:trPr>
                <w:trHeight w:val="557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216,600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216,600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50 00070010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19,700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19,700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2F31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организацию и  осуществление деятельности по опеке и попечительству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50 0 0070020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701,900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701,900</w:t>
                  </w:r>
                </w:p>
              </w:tc>
            </w:tr>
            <w:tr w:rsidR="002F3136" w:rsidRPr="00A52423" w:rsidTr="003D15FA">
              <w:trPr>
                <w:trHeight w:val="698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647,050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647,050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52,700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52,700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2,150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2,150</w:t>
                  </w:r>
                </w:p>
              </w:tc>
            </w:tr>
            <w:tr w:rsidR="002F3136" w:rsidRPr="00A52423" w:rsidTr="003D15FA">
              <w:trPr>
                <w:trHeight w:val="178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50 0 0070030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353,100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353,100</w:t>
                  </w:r>
                </w:p>
              </w:tc>
            </w:tr>
            <w:tr w:rsidR="002F3136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293,310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293,310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58,290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58,290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1,500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1,500</w:t>
                  </w:r>
                </w:p>
              </w:tc>
            </w:tr>
            <w:tr w:rsidR="002F3136" w:rsidRPr="00A52423" w:rsidTr="003D15FA">
              <w:trPr>
                <w:trHeight w:val="178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50 0 0070040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2423">
                    <w:rPr>
                      <w:b/>
                      <w:bCs/>
                      <w:color w:val="000000"/>
                    </w:rPr>
                    <w:t>159,6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2423">
                    <w:rPr>
                      <w:b/>
                      <w:bCs/>
                      <w:color w:val="000000"/>
                    </w:rPr>
                    <w:t>159,6</w:t>
                  </w:r>
                </w:p>
              </w:tc>
            </w:tr>
            <w:tr w:rsidR="002F3136" w:rsidRPr="00A52423" w:rsidTr="003D15FA">
              <w:trPr>
                <w:trHeight w:val="1048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  <w:lang w:val="en-US"/>
                    </w:rPr>
                    <w:t>2</w:t>
                  </w:r>
                  <w:r w:rsidRPr="00A52423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159,600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</w:rPr>
                  </w:pPr>
                  <w:r w:rsidRPr="00A52423">
                    <w:rPr>
                      <w:b/>
                      <w:color w:val="000000"/>
                    </w:rPr>
                    <w:t>159,600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300,000</w:t>
                  </w:r>
                </w:p>
              </w:tc>
            </w:tr>
            <w:tr w:rsidR="002F31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50 0 00080070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300,000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Резервный фонд администрации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50 0 00080070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300,000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50 0 00080070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300,000</w:t>
                  </w:r>
                </w:p>
              </w:tc>
            </w:tr>
            <w:tr w:rsidR="002F3136" w:rsidRPr="00A52423" w:rsidTr="003D15FA">
              <w:trPr>
                <w:trHeight w:val="54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20 351,373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CE1F4B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-700,00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CE1F4B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19 651,373</w:t>
                  </w:r>
                </w:p>
              </w:tc>
            </w:tr>
            <w:tr w:rsidR="002F31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16 182,300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16 182,300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(МХЭУ)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14 462,463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14 462,463</w:t>
                  </w:r>
                </w:p>
              </w:tc>
            </w:tr>
            <w:tr w:rsidR="002F3136" w:rsidRPr="00A52423" w:rsidTr="003D15FA">
              <w:trPr>
                <w:trHeight w:val="8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Обеспечение деятельности подведомственных учреждений (МХЭУ)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50 0 0000080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13 432,700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13 432,700</w:t>
                  </w:r>
                </w:p>
              </w:tc>
            </w:tr>
            <w:tr w:rsidR="002F3136" w:rsidRPr="00A52423" w:rsidTr="003D15FA">
              <w:trPr>
                <w:trHeight w:val="273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11 091,360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11 091,360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2 341,340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2 341,340</w:t>
                  </w:r>
                </w:p>
              </w:tc>
            </w:tr>
            <w:tr w:rsidR="002F3136" w:rsidRPr="00A52423" w:rsidTr="003D15FA">
              <w:trPr>
                <w:trHeight w:val="108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50 0 0000080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30,300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30,300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30,300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30,300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Обеспечение деятельности подведомственных учреждений (МХЭУ</w:t>
                  </w:r>
                </w:p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(переданные полномочия)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999,463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999,463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направления обеспечения деятельности 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999,463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999,463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</w:t>
                  </w:r>
                </w:p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999,463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999,463</w:t>
                  </w:r>
                </w:p>
              </w:tc>
            </w:tr>
            <w:tr w:rsidR="002F3136" w:rsidRPr="00A52423" w:rsidTr="003D15FA">
              <w:trPr>
                <w:trHeight w:val="699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Организация библиотечного обслуживания населения на 2017 год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99 0 0020100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240,333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240,333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На  создание условий для организации досуга и обеспечение жителей поселения услугами  организации культуры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99 0 0060170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759,130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759,130</w:t>
                  </w:r>
                </w:p>
              </w:tc>
            </w:tr>
            <w:tr w:rsidR="002F3136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Проведение мероприятий, не связанных   с общегосударственным управлением и прочие расходы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50 0 0021010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350,000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350,000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50 0 0021010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350,000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350,000</w:t>
                  </w:r>
                </w:p>
              </w:tc>
            </w:tr>
            <w:tr w:rsidR="002F3136" w:rsidRPr="00A52423" w:rsidTr="003D15FA">
              <w:trPr>
                <w:trHeight w:val="79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федерального бюджета на государственную регистрацию актов гражданского состояния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1 365,300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1 365,300</w:t>
                  </w:r>
                </w:p>
              </w:tc>
            </w:tr>
            <w:tr w:rsidR="002F3136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1 196,220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1 196,220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165,880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165,880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3,200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3,200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Материальное вознаграждение к Почетным грамотам и благодарственным письмам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50 0 0080010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115,000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115,000</w:t>
                  </w:r>
                </w:p>
              </w:tc>
            </w:tr>
            <w:tr w:rsidR="002F3136" w:rsidRPr="00A52423" w:rsidTr="003D15FA">
              <w:trPr>
                <w:trHeight w:val="52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50 0 0080010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115,000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115,000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50 0 0080020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49,000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49,000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Ежемесячные членские   взносы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50 0 0080020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49,000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49,000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50 0 0080090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50 0 0080100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105,000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105,000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50 0 0080100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105,000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105,000</w:t>
                  </w:r>
                </w:p>
              </w:tc>
            </w:tr>
            <w:tr w:rsidR="002F3136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Содержание муниципального имущества в казне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50 0 0080110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460,000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460,000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50 0 0080110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460,000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460,000</w:t>
                  </w:r>
                </w:p>
              </w:tc>
            </w:tr>
            <w:tr w:rsidR="002F31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Ежемесячные взносы на капитальный ремонт  муниципального имущества, принадлежащего на праве собственности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50 0 0080230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275,000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275,000</w:t>
                  </w:r>
                </w:p>
              </w:tc>
            </w:tr>
            <w:tr w:rsidR="002F3136" w:rsidRPr="00A52423" w:rsidTr="003D15FA">
              <w:trPr>
                <w:trHeight w:val="1124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50 0 0080230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275,000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275,000</w:t>
                  </w:r>
                </w:p>
              </w:tc>
            </w:tr>
            <w:tr w:rsidR="002F3136" w:rsidRPr="00A52423" w:rsidTr="003D15FA">
              <w:trPr>
                <w:trHeight w:val="135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направления обеспечения деятельности 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3 169,610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3 169,610</w:t>
                  </w:r>
                </w:p>
              </w:tc>
            </w:tr>
            <w:tr w:rsidR="002F31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99 0 0060010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1 504,000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1 504,000</w:t>
                  </w:r>
                </w:p>
              </w:tc>
            </w:tr>
            <w:tr w:rsidR="002F31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«МФЦ»)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99 0 0060010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1 504,000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1 504,000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1 665,610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3136" w:rsidRPr="00A52423" w:rsidRDefault="00CE1F4B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-700,000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3136" w:rsidRPr="00A52423" w:rsidRDefault="00CE1F4B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="002F3136"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65,610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1 665,610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3136" w:rsidRPr="00A52423" w:rsidRDefault="00CE1F4B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-700,00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3136" w:rsidRPr="00A52423" w:rsidRDefault="00CE1F4B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965,610</w:t>
                  </w:r>
                </w:p>
              </w:tc>
            </w:tr>
            <w:tr w:rsidR="002F3136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1 677,900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1 677,900</w:t>
                  </w:r>
                </w:p>
              </w:tc>
            </w:tr>
            <w:tr w:rsidR="002F31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1 227,900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1 227,900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Обеспечение деятельности Единой дежурной диспетчерской службы (ЕДДС)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1 145,400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1 145,400</w:t>
                  </w:r>
                </w:p>
              </w:tc>
            </w:tr>
            <w:tr w:rsidR="002F3136" w:rsidRPr="00A52423" w:rsidTr="003D15FA">
              <w:trPr>
                <w:trHeight w:val="698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1 145,400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1 145,400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гражданской обороне, предотвращение ЧС и ликвидация последствий ЧС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50 0 0023020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82,500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82,500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50 0 0023020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82,500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82,500</w:t>
                  </w:r>
                </w:p>
              </w:tc>
            </w:tr>
            <w:tr w:rsidR="002F3136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деятельности;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14 0 0023040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450,000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450,000</w:t>
                  </w:r>
                </w:p>
              </w:tc>
            </w:tr>
            <w:tr w:rsidR="002F3136" w:rsidRPr="00A52423" w:rsidTr="003D15FA">
              <w:trPr>
                <w:trHeight w:val="5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МП " Безопасный город на 2016 -2020 годы"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450,000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450,000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14 0 002304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450,000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450,000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4 132,480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2F3136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4 </w:t>
                  </w:r>
                  <w:r w:rsidR="0077769F"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32,480</w:t>
                  </w:r>
                </w:p>
              </w:tc>
            </w:tr>
            <w:tr w:rsidR="002F3136" w:rsidRPr="00A52423" w:rsidTr="003D15FA">
              <w:trPr>
                <w:trHeight w:val="5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25,300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25,300</w:t>
                  </w:r>
                </w:p>
              </w:tc>
            </w:tr>
            <w:tr w:rsidR="002F31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25,300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25,300</w:t>
                  </w:r>
                </w:p>
              </w:tc>
            </w:tr>
            <w:tr w:rsidR="002F3136" w:rsidRPr="00A52423" w:rsidTr="003D15FA">
              <w:trPr>
                <w:trHeight w:val="280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50 0 0070270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25,300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25,300</w:t>
                  </w:r>
                </w:p>
              </w:tc>
            </w:tr>
            <w:tr w:rsidR="002F31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50 0 0070270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25,300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25,300</w:t>
                  </w:r>
                </w:p>
              </w:tc>
            </w:tr>
            <w:tr w:rsidR="002F31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Транспорт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700,00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 w:rsidR="0077769F"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00,000</w:t>
                  </w:r>
                </w:p>
              </w:tc>
            </w:tr>
            <w:tr w:rsidR="002F3136" w:rsidRPr="00A52423" w:rsidTr="003D15FA">
              <w:trPr>
                <w:trHeight w:val="148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bottom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ВЦП"Организация транспортного обслуживания населения на регулярных маршрутах между поселениями в границах Котовского муниципального района на 2016 год"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78 0 0080120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700,000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 w:rsidR="0077769F"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00,000</w:t>
                  </w:r>
                </w:p>
              </w:tc>
            </w:tr>
            <w:tr w:rsidR="002F3136" w:rsidRPr="00A52423" w:rsidTr="003D15FA">
              <w:trPr>
                <w:trHeight w:val="1004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78 0 0080120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8,000</w:t>
                  </w:r>
                </w:p>
              </w:tc>
            </w:tr>
            <w:tr w:rsidR="002F31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Обслуживание населения автомобильным транспортом на регулярных маршрутах между поселениями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78 0 0080120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1 992,000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3136" w:rsidRPr="00A52423" w:rsidRDefault="002F31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1 992,000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Субсидия (финансовая помощь) муниципальным унитарным предприятиям для восстановления платежеспособности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99 0 0080280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700,000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700,00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1 705,380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1 705,380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1 705,380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1 705,380</w:t>
                  </w:r>
                </w:p>
              </w:tc>
            </w:tr>
            <w:tr w:rsidR="0077769F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Ремонт и содержание автомобильных дорог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50 0 0024020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1 705,380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1 705,380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50 0 0024020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1 705,380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1 705,380</w:t>
                  </w:r>
                </w:p>
              </w:tc>
            </w:tr>
            <w:tr w:rsidR="0077769F" w:rsidRPr="00A52423" w:rsidTr="003D15FA">
              <w:trPr>
                <w:trHeight w:val="135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направления обеспечения деятельности 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77769F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Ремонт и содержание автомобильных дорог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99 0 0024020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99 0 0024020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69F" w:rsidRPr="00A52423" w:rsidTr="003D15FA">
              <w:trPr>
                <w:trHeight w:val="5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401,800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401,800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180,000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180,000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землеустройству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50 0 0024030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100,000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  <w:t>50 0 0024030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100,000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разработке нормативов градостроительного проектирования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50 0 0024090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80,000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  <w:t>50 0 0024090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80,000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80,000</w:t>
                  </w:r>
                </w:p>
              </w:tc>
            </w:tr>
            <w:tr w:rsidR="0077769F" w:rsidRPr="00A52423" w:rsidTr="003D15FA">
              <w:trPr>
                <w:trHeight w:val="699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направления обеспечения деятельности 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171,800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171,800</w:t>
                  </w:r>
                </w:p>
              </w:tc>
            </w:tr>
            <w:tr w:rsidR="0077769F" w:rsidRPr="00A52423" w:rsidTr="003D15FA">
              <w:trPr>
                <w:trHeight w:val="93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Переданные полномочия из бюджетов сельских поселений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99 0 0024060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171,800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171,800</w:t>
                  </w:r>
                </w:p>
              </w:tc>
            </w:tr>
            <w:tr w:rsidR="0077769F" w:rsidRPr="00A52423" w:rsidTr="003D15FA">
              <w:trPr>
                <w:trHeight w:val="88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государст- венными (муниципаль- ными) органами, казен- 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  <w:t>99 0 0024060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162,000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162,000</w:t>
                  </w:r>
                </w:p>
              </w:tc>
            </w:tr>
            <w:tr w:rsidR="0077769F" w:rsidRPr="00A52423" w:rsidTr="003D15FA">
              <w:trPr>
                <w:trHeight w:val="49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  <w:t>99 0 0024060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9,8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9,8</w:t>
                  </w:r>
                </w:p>
              </w:tc>
            </w:tr>
            <w:tr w:rsidR="0077769F" w:rsidRPr="00A52423" w:rsidTr="003D15FA">
              <w:trPr>
                <w:trHeight w:val="129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и поддержка малого и среднего предпринимательства в Котовском муниципальном районе на 2017-2019 годы"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02 0 0000000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</w:tr>
            <w:tr w:rsidR="0077769F" w:rsidRPr="00A52423" w:rsidTr="003D15FA">
              <w:trPr>
                <w:trHeight w:val="88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субъектам малого и среднего предпринимательства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02 0 0080130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</w:tr>
            <w:tr w:rsidR="0077769F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7 541,400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7 541,400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7 541,400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7 541,400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50 0 070510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3 391,400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3 391,400</w:t>
                  </w:r>
                </w:p>
              </w:tc>
            </w:tr>
            <w:tr w:rsidR="0077769F" w:rsidRPr="00A52423" w:rsidTr="003D15FA">
              <w:trPr>
                <w:trHeight w:val="1407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50 0 070510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3 391,400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3 391,400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50 0 070510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3 391,400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3 391,400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4 150,000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4 150,000</w:t>
                  </w:r>
                </w:p>
              </w:tc>
            </w:tr>
            <w:tr w:rsidR="0077769F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4 150,000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69F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Переданные полномочия бюджетам  поселений   на решение вопросов в сфере  коммунального хозяйства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4 150,000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4 150,00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19,500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19,500</w:t>
                  </w:r>
                </w:p>
              </w:tc>
            </w:tr>
            <w:tr w:rsidR="0077769F" w:rsidRPr="00A52423" w:rsidTr="003D15FA">
              <w:trPr>
                <w:trHeight w:val="88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83 0 0026010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19,500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19,500</w:t>
                  </w:r>
                </w:p>
              </w:tc>
            </w:tr>
            <w:tr w:rsidR="0077769F" w:rsidRPr="00A52423" w:rsidTr="003D15FA">
              <w:trPr>
                <w:trHeight w:val="142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bottom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"Проведение мониторинга за состоянием окружающей природной среды и организации мероприятий по размещению отходов на полигоне ТБО на 2017 год"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83 0 0026010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19,500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19,500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83 0 0026010</w:t>
                  </w:r>
                </w:p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19,500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19,500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13 729,000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13 729,000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1 615,000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1 615,000</w:t>
                  </w:r>
                </w:p>
              </w:tc>
            </w:tr>
            <w:tr w:rsidR="0077769F" w:rsidRPr="00A52423" w:rsidTr="003D15FA">
              <w:trPr>
                <w:trHeight w:val="153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1 615,000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1 615,000</w:t>
                  </w:r>
                </w:p>
              </w:tc>
            </w:tr>
            <w:tr w:rsidR="0077769F" w:rsidRPr="00A52423" w:rsidTr="003D15FA">
              <w:trPr>
                <w:trHeight w:val="841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50 0 0080050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1 615,000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1 615,000</w:t>
                  </w:r>
                </w:p>
              </w:tc>
            </w:tr>
            <w:tr w:rsidR="0077769F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50 0 0080050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1 615,000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1 615,000</w:t>
                  </w:r>
                </w:p>
              </w:tc>
            </w:tr>
            <w:tr w:rsidR="0077769F" w:rsidRPr="00A52423" w:rsidTr="003D15FA">
              <w:trPr>
                <w:trHeight w:val="5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11 914,000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11 914,000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11 914,000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11 914,000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субсидий гражданам на оплату жилья и коммунальных услуг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50 0 0070530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11 914,000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11 914,000</w:t>
                  </w:r>
                </w:p>
              </w:tc>
            </w:tr>
            <w:tr w:rsidR="0077769F" w:rsidRPr="00A52423" w:rsidTr="003D15FA">
              <w:trPr>
                <w:trHeight w:val="84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государст- венными (муниципаль- ными) органами, казен- 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50 0 0070530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988,000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988,000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50 0 0070530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420,384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420,384</w:t>
                  </w:r>
                </w:p>
              </w:tc>
            </w:tr>
            <w:tr w:rsidR="0077769F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50 0 0070530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10 505,616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10 505,616</w:t>
                  </w:r>
                </w:p>
              </w:tc>
            </w:tr>
            <w:tr w:rsidR="0077769F" w:rsidRPr="00A52423" w:rsidTr="003D15FA">
              <w:trPr>
                <w:trHeight w:val="54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200,000</w:t>
                  </w:r>
                </w:p>
              </w:tc>
            </w:tr>
            <w:tr w:rsidR="0077769F" w:rsidRPr="00A52423" w:rsidTr="003D15FA">
              <w:trPr>
                <w:trHeight w:val="153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МП "Поддержка социально – ориентированных некоммерческих организаций , осуществляющих деятельность на территории Котовского муниципального района на 2017-2019 годы"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200,000</w:t>
                  </w:r>
                </w:p>
              </w:tc>
            </w:tr>
            <w:tr w:rsidR="0077769F" w:rsidRPr="00A52423" w:rsidTr="003D15FA">
              <w:trPr>
                <w:trHeight w:val="82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200,000</w:t>
                  </w:r>
                </w:p>
              </w:tc>
            </w:tr>
            <w:tr w:rsidR="0077769F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200,000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 массовой информации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250,000</w:t>
                  </w:r>
                </w:p>
              </w:tc>
            </w:tr>
            <w:tr w:rsidR="0077769F" w:rsidRPr="00A52423" w:rsidTr="003D15FA">
              <w:trPr>
                <w:trHeight w:val="5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250,000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250,000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50 0 0020060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77769F" w:rsidRPr="00A52423" w:rsidTr="003D15FA">
              <w:trPr>
                <w:trHeight w:val="652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50 0 0020060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77769F" w:rsidRPr="00A52423" w:rsidTr="003D15FA">
              <w:trPr>
                <w:trHeight w:val="123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субсидий МУП «Редакция газеты «Маяк»  в целях возмещения затрат в связи с опубликованием нормативно-правовых актов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50 0 0080170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250,000</w:t>
                  </w:r>
                </w:p>
              </w:tc>
            </w:tr>
            <w:tr w:rsidR="0077769F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50 0 0080170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250,000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250,000</w:t>
                  </w:r>
                </w:p>
              </w:tc>
            </w:tr>
            <w:tr w:rsidR="0077769F" w:rsidRPr="00A52423" w:rsidTr="003D15FA">
              <w:trPr>
                <w:trHeight w:val="64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594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594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594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594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1 800,000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1 800,000</w:t>
                  </w:r>
                </w:p>
              </w:tc>
            </w:tr>
            <w:tr w:rsidR="0077769F" w:rsidRPr="00A52423" w:rsidTr="003D15FA">
              <w:trPr>
                <w:trHeight w:val="11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1 800,000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1 800,000</w:t>
                  </w:r>
                </w:p>
              </w:tc>
            </w:tr>
            <w:tr w:rsidR="0077769F" w:rsidRPr="00A52423" w:rsidTr="003D15FA">
              <w:trPr>
                <w:trHeight w:val="63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1 800,000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1 800,000</w:t>
                  </w:r>
                </w:p>
              </w:tc>
            </w:tr>
            <w:tr w:rsidR="0077769F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99 0 0020070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1 800,000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1 800,000</w:t>
                  </w:r>
                </w:p>
              </w:tc>
            </w:tr>
            <w:tr w:rsidR="0077769F" w:rsidRPr="00A52423" w:rsidTr="003D15FA">
              <w:trPr>
                <w:trHeight w:val="94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ОТДЕЛ ПО КУЛЬТУРЕ, МОЛОДЕЖНОЙ ПОЛИТИКЕ, СПОРТУ И ТУРИЗМУ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54 0 0000 0000000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38 274,1305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38 274,1305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расходы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1 568,800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1 568,800</w:t>
                  </w:r>
                </w:p>
              </w:tc>
            </w:tr>
            <w:tr w:rsidR="0077769F" w:rsidRPr="00A52423" w:rsidTr="003D15FA">
              <w:trPr>
                <w:trHeight w:val="178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«Организация и осуществление мероприятий по работе с подростками и молодежью в Котовском муниципальном районе на 2015-2017 годы»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54 0 0000000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1 568,800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1 568,800</w:t>
                  </w:r>
                </w:p>
              </w:tc>
            </w:tr>
            <w:tr w:rsidR="0077769F" w:rsidRPr="00A52423" w:rsidTr="003D15FA">
              <w:trPr>
                <w:trHeight w:val="1578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1 543,400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1 543,400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23,800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23,800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54 0 0080080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1,600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1,600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54 0 0080080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1,600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1,600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10 120,000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10 120,000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</w:t>
                  </w: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54 0 0000000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  ( МБОУ ДШИ)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</w:t>
                  </w:r>
                  <w:r w:rsidRPr="00A52423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54 0 0060020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7769F" w:rsidRPr="00A52423" w:rsidTr="003D15FA">
              <w:trPr>
                <w:trHeight w:val="5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10 050,000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10 050,000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54 0 0000000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10 050,000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10 050,000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   ( МБОУ ДШИ)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54 0 0060020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10 050,000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10 050,000</w:t>
                  </w:r>
                </w:p>
              </w:tc>
            </w:tr>
            <w:tr w:rsidR="0077769F" w:rsidRPr="00A52423" w:rsidTr="003D15FA">
              <w:trPr>
                <w:trHeight w:val="5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70,000</w:t>
                  </w:r>
                </w:p>
              </w:tc>
            </w:tr>
            <w:tr w:rsidR="0077769F" w:rsidRPr="00A52423" w:rsidTr="003D15FA">
              <w:trPr>
                <w:trHeight w:val="178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04 0 0000000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04 0 0020090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</w:tr>
            <w:tr w:rsidR="0077769F" w:rsidRPr="00A52423" w:rsidTr="003D15FA">
              <w:trPr>
                <w:trHeight w:val="129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bottom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56 0 0000000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56 0 0020400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19 429,8608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19 429,8608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19 429,8608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19 429,8608</w:t>
                  </w:r>
                </w:p>
              </w:tc>
            </w:tr>
            <w:tr w:rsidR="0077769F" w:rsidRPr="00A52423" w:rsidTr="003D15FA">
              <w:trPr>
                <w:trHeight w:val="557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54 0 0000000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9 676,826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9 676,826</w:t>
                  </w:r>
                </w:p>
              </w:tc>
            </w:tr>
            <w:tr w:rsidR="0077769F" w:rsidRPr="00A52423" w:rsidTr="003D15FA">
              <w:trPr>
                <w:trHeight w:val="135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54 0 0060070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6 656,000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6 656,000</w:t>
                  </w:r>
                </w:p>
              </w:tc>
            </w:tr>
            <w:tr w:rsidR="0077769F" w:rsidRPr="00A52423" w:rsidTr="003D15FA">
              <w:trPr>
                <w:trHeight w:val="121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МКУК «Историко-краеведческий музей»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1 173,126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1 173,126</w:t>
                  </w:r>
                </w:p>
              </w:tc>
            </w:tr>
            <w:tr w:rsidR="0077769F" w:rsidRPr="00A52423" w:rsidTr="003D15FA">
              <w:trPr>
                <w:trHeight w:val="162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911,771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911,771</w:t>
                  </w:r>
                </w:p>
              </w:tc>
            </w:tr>
            <w:tr w:rsidR="0077769F" w:rsidRPr="00A52423" w:rsidTr="003D15FA">
              <w:trPr>
                <w:trHeight w:val="713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259,415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259,415</w:t>
                  </w:r>
                </w:p>
              </w:tc>
            </w:tr>
            <w:tr w:rsidR="0077769F" w:rsidRPr="00A52423" w:rsidTr="003D15FA">
              <w:trPr>
                <w:trHeight w:val="607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54 0 0080080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1,940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1,940</w:t>
                  </w:r>
                </w:p>
              </w:tc>
            </w:tr>
            <w:tr w:rsidR="0077769F" w:rsidRPr="00A52423" w:rsidTr="003D15FA">
              <w:trPr>
                <w:trHeight w:val="1098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54 0 0080080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1,940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1,940</w:t>
                  </w:r>
                </w:p>
              </w:tc>
            </w:tr>
            <w:tr w:rsidR="0077769F" w:rsidRPr="00A52423" w:rsidTr="003D15FA">
              <w:trPr>
                <w:trHeight w:val="135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МУК «Межпоселенческая центральная библиотека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1 847,700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1 847,700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54 0 0000080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1 844,700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1 844,700</w:t>
                  </w:r>
                </w:p>
              </w:tc>
            </w:tr>
            <w:tr w:rsidR="0077769F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1 792,500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1 792,500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52,200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52,200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54 0 0080080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3,000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54 0 0080080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3,000</w:t>
                  </w:r>
                </w:p>
              </w:tc>
            </w:tr>
            <w:tr w:rsidR="0077769F" w:rsidRPr="00A52423" w:rsidTr="003D15FA">
              <w:trPr>
                <w:trHeight w:val="41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9 753,0348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9 753,0348</w:t>
                  </w:r>
                </w:p>
              </w:tc>
            </w:tr>
            <w:tr w:rsidR="0077769F" w:rsidRPr="00A52423" w:rsidTr="003D15FA">
              <w:trPr>
                <w:trHeight w:val="698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99 0 0060170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3 852,870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3 852,870</w:t>
                  </w:r>
                </w:p>
              </w:tc>
            </w:tr>
            <w:tr w:rsidR="0077769F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Организация библиотечного обслуживания населения на 2017 год (переданные полномочия 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99 0 0020100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1 832,6670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1 832,6670</w:t>
                  </w:r>
                </w:p>
              </w:tc>
            </w:tr>
            <w:tr w:rsidR="0077769F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99 0 0020100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1 367,6670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1 367,6670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A52423">
                    <w:rPr>
                      <w:b/>
                      <w:i/>
                      <w:iCs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99 0 0020100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465,000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465,000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Предоставление субсидий, автономным учреждениям и иным некоммерческим организациям  в сфере культуры на иные цели (МАУК РДК)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99 0 0060080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4 067,4978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4067,4978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210,800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210,800</w:t>
                  </w:r>
                </w:p>
              </w:tc>
            </w:tr>
            <w:tr w:rsidR="0077769F" w:rsidRPr="00A52423" w:rsidTr="003D15FA">
              <w:trPr>
                <w:trHeight w:val="54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210,800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210,800</w:t>
                  </w:r>
                </w:p>
              </w:tc>
            </w:tr>
            <w:tr w:rsidR="0077769F" w:rsidRPr="00A52423" w:rsidTr="003D15FA">
              <w:trPr>
                <w:trHeight w:val="273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210,800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210,800</w:t>
                  </w:r>
                </w:p>
              </w:tc>
            </w:tr>
            <w:tr w:rsidR="0077769F" w:rsidRPr="00A52423" w:rsidTr="003D15FA">
              <w:trPr>
                <w:trHeight w:val="982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210</w:t>
                  </w: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,</w:t>
                  </w:r>
                  <w:r w:rsidRPr="00A52423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8</w:t>
                  </w: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210</w:t>
                  </w: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,</w:t>
                  </w:r>
                  <w:r w:rsidRPr="00A52423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8</w:t>
                  </w: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</w:tr>
            <w:tr w:rsidR="0077769F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210,800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210,800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6 944,6697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6 944,6697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6 944,6697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6 944,6697</w:t>
                  </w:r>
                </w:p>
              </w:tc>
            </w:tr>
            <w:tr w:rsidR="0077769F" w:rsidRPr="00A52423" w:rsidTr="003D15FA">
              <w:trPr>
                <w:trHeight w:val="153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53 0 0060090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3 300,000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3 300,000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 «ФОК»)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53 0 0060090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3 300,000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3 300,000</w:t>
                  </w:r>
                </w:p>
              </w:tc>
            </w:tr>
            <w:tr w:rsidR="0077769F" w:rsidRPr="00A52423" w:rsidTr="003D15FA">
              <w:trPr>
                <w:trHeight w:val="41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3 644,6697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3 644,6697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 «ФОК»)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99 0 0060090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77769F" w:rsidRPr="00A52423" w:rsidRDefault="0077769F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1 489,6697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1 489,6697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(переданные полномочия»)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99 0 0060130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2 155,000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2 155,000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ОТДЕЛ по ОБРАЗОВАНИЮ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77769F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285 106,95405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285 106,95405</w:t>
                  </w:r>
                </w:p>
              </w:tc>
            </w:tr>
            <w:tr w:rsidR="0077769F" w:rsidRPr="00A52423" w:rsidTr="003D15FA">
              <w:trPr>
                <w:trHeight w:val="10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52423">
                    <w:rPr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1 978,000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1 978,000</w:t>
                  </w:r>
                </w:p>
              </w:tc>
            </w:tr>
            <w:tr w:rsidR="0077769F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1 978,000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1 978,000</w:t>
                  </w:r>
                </w:p>
              </w:tc>
            </w:tr>
            <w:tr w:rsidR="0077769F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1 976,000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1 976,000</w:t>
                  </w:r>
                </w:p>
              </w:tc>
            </w:tr>
            <w:tr w:rsidR="0077769F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1 907,000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1 907,000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69,000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69,000</w:t>
                  </w:r>
                </w:p>
              </w:tc>
            </w:tr>
            <w:tr w:rsidR="0077769F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2,000</w:t>
                  </w:r>
                </w:p>
              </w:tc>
            </w:tr>
            <w:tr w:rsidR="0077769F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69F" w:rsidRPr="00A52423" w:rsidRDefault="0077769F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2,000</w:t>
                  </w:r>
                </w:p>
              </w:tc>
            </w:tr>
            <w:tr w:rsidR="00283A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bottom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266 433,65405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266 433,65405</w:t>
                  </w:r>
                </w:p>
              </w:tc>
            </w:tr>
            <w:tr w:rsidR="00283A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102 169,97729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102 169,97729</w:t>
                  </w:r>
                </w:p>
              </w:tc>
            </w:tr>
            <w:tr w:rsidR="00283A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97 757,800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97 757,800</w:t>
                  </w:r>
                </w:p>
              </w:tc>
            </w:tr>
            <w:tr w:rsidR="00283A36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57 0 0060020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20 003,200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20 003,200</w:t>
                  </w:r>
                </w:p>
              </w:tc>
            </w:tr>
            <w:tr w:rsidR="00283A36" w:rsidRPr="00A52423" w:rsidTr="003D15FA">
              <w:trPr>
                <w:trHeight w:val="8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34 524,300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34 524,300</w:t>
                  </w:r>
                </w:p>
              </w:tc>
            </w:tr>
            <w:tr w:rsidR="00283A36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12 982,200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12 982,200</w:t>
                  </w:r>
                </w:p>
              </w:tc>
            </w:tr>
            <w:tr w:rsidR="00283A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21 542,100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21 542,100</w:t>
                  </w:r>
                </w:p>
              </w:tc>
            </w:tr>
            <w:tr w:rsidR="00283A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302,700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302,700</w:t>
                  </w:r>
                </w:p>
              </w:tc>
            </w:tr>
            <w:tr w:rsidR="00283A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302,700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302,700</w:t>
                  </w:r>
                </w:p>
              </w:tc>
            </w:tr>
            <w:tr w:rsidR="00283A36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88,100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88,100</w:t>
                  </w:r>
                </w:p>
              </w:tc>
            </w:tr>
            <w:tr w:rsidR="00283A36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56,000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56,000</w:t>
                  </w:r>
                </w:p>
              </w:tc>
            </w:tr>
            <w:tr w:rsidR="00283A36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57 0 0060020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32,100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32,100</w:t>
                  </w:r>
                </w:p>
              </w:tc>
            </w:tr>
            <w:tr w:rsidR="00283A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57 0 0070350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42 839,500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42 839,500</w:t>
                  </w:r>
                </w:p>
              </w:tc>
            </w:tr>
            <w:tr w:rsidR="00283A36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57 0 0070350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19 341,230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19 341,230</w:t>
                  </w:r>
                </w:p>
              </w:tc>
            </w:tr>
            <w:tr w:rsidR="00283A36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57 0 0070350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23 136,670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23 136,670</w:t>
                  </w:r>
                </w:p>
              </w:tc>
            </w:tr>
            <w:tr w:rsidR="00283A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57 0 0070350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361,600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361,600</w:t>
                  </w:r>
                </w:p>
              </w:tc>
            </w:tr>
            <w:tr w:rsidR="00283A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4 412,17729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4 412,17729</w:t>
                  </w:r>
                </w:p>
              </w:tc>
            </w:tr>
            <w:tr w:rsidR="00283A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3 500,000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3 500,000</w:t>
                  </w:r>
                </w:p>
              </w:tc>
            </w:tr>
            <w:tr w:rsidR="00283A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3 240,86535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3 240,86535</w:t>
                  </w:r>
                </w:p>
              </w:tc>
            </w:tr>
            <w:tr w:rsidR="00283A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 остаток средств)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195,93234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195,93234</w:t>
                  </w:r>
                </w:p>
              </w:tc>
            </w:tr>
            <w:tr w:rsidR="00283A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63,20231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63,20231</w:t>
                  </w:r>
                </w:p>
              </w:tc>
            </w:tr>
            <w:tr w:rsidR="00283A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 остаток средств)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99 0 0060030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sz w:val="22"/>
                      <w:szCs w:val="22"/>
                    </w:rPr>
                    <w:t>912,17729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912,17729</w:t>
                  </w:r>
                </w:p>
              </w:tc>
            </w:tr>
            <w:tr w:rsidR="00283A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137 929,07207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137 929,07207</w:t>
                  </w:r>
                </w:p>
              </w:tc>
            </w:tr>
            <w:tr w:rsidR="00283A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131 307,27676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131 307,27676</w:t>
                  </w:r>
                </w:p>
              </w:tc>
            </w:tr>
            <w:tr w:rsidR="00283A36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57 0 0060020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9 710,900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9 710,900</w:t>
                  </w:r>
                </w:p>
              </w:tc>
            </w:tr>
            <w:tr w:rsidR="00283A36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57 0 0060020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9 710,900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9 710,900</w:t>
                  </w:r>
                </w:p>
              </w:tc>
            </w:tr>
            <w:tr w:rsidR="00283A36" w:rsidRPr="00A52423" w:rsidTr="003D15FA">
              <w:trPr>
                <w:trHeight w:val="153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организациям(внешкольные учреждения)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57 0 0060020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83A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18 269,07676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18 269,07676</w:t>
                  </w:r>
                </w:p>
              </w:tc>
            </w:tr>
            <w:tr w:rsidR="00283A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18 269,07676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18 269,07676</w:t>
                  </w:r>
                </w:p>
              </w:tc>
            </w:tr>
            <w:tr w:rsidR="00283A36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988,600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988,600</w:t>
                  </w:r>
                </w:p>
              </w:tc>
            </w:tr>
            <w:tr w:rsidR="00283A36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988,600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988,600</w:t>
                  </w:r>
                </w:p>
              </w:tc>
            </w:tr>
            <w:tr w:rsidR="00283A36" w:rsidRPr="00A52423" w:rsidTr="003D15FA">
              <w:trPr>
                <w:trHeight w:val="273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118,000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118,000</w:t>
                  </w:r>
                </w:p>
              </w:tc>
            </w:tr>
            <w:tr w:rsidR="00283A36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57,000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57,000</w:t>
                  </w:r>
                </w:p>
              </w:tc>
            </w:tr>
            <w:tr w:rsidR="00283A36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57 0 0060020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61,000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3A36" w:rsidRPr="00A52423" w:rsidRDefault="00283A36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61,000</w:t>
                  </w:r>
                </w:p>
              </w:tc>
            </w:tr>
            <w:tr w:rsidR="00592ABE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57 0 0070360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102 220,700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102 220,700</w:t>
                  </w:r>
                </w:p>
              </w:tc>
            </w:tr>
            <w:tr w:rsidR="00592ABE" w:rsidRPr="00A52423" w:rsidTr="003D15FA">
              <w:trPr>
                <w:trHeight w:val="135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57 0 0070360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48 682,070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48 682,070</w:t>
                  </w:r>
                </w:p>
              </w:tc>
            </w:tr>
            <w:tr w:rsidR="00592ABE" w:rsidRPr="00A52423" w:rsidTr="003D15FA">
              <w:trPr>
                <w:trHeight w:val="81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57 0 0070360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53 538,630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53 538,630</w:t>
                  </w:r>
                </w:p>
              </w:tc>
            </w:tr>
            <w:tr w:rsidR="00592ABE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57 0 0070360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51 622,830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51 622,830</w:t>
                  </w:r>
                </w:p>
              </w:tc>
            </w:tr>
            <w:tr w:rsidR="00592ABE" w:rsidRPr="00A52423" w:rsidTr="003D15FA">
              <w:trPr>
                <w:trHeight w:val="52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1 915,800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1 915,800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на питание школьников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58 0 0000000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4 495,700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4 495,700</w:t>
                  </w:r>
                </w:p>
              </w:tc>
            </w:tr>
            <w:tr w:rsidR="00592ABE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пи тание школьников за счет местного бюджета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580  0020470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1 305,000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1 305,000</w:t>
                  </w:r>
                </w:p>
              </w:tc>
            </w:tr>
            <w:tr w:rsidR="00592ABE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58 0 0020470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504,400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504,400</w:t>
                  </w:r>
                </w:p>
              </w:tc>
            </w:tr>
            <w:tr w:rsidR="00592ABE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  <w:t>580  0020470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800,600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800,600</w:t>
                  </w:r>
                </w:p>
              </w:tc>
            </w:tr>
            <w:tr w:rsidR="00592ABE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Расходы на питание школьников за счет областного бюджета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58 0 0070370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3 190,700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3 190,700</w:t>
                  </w:r>
                </w:p>
              </w:tc>
            </w:tr>
            <w:tr w:rsidR="00592ABE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  <w:t>58 0 0070370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1 965,000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1 965,000</w:t>
                  </w:r>
                </w:p>
              </w:tc>
            </w:tr>
            <w:tr w:rsidR="00592ABE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  <w:t>58 0 0070370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1 225,700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1 225,700</w:t>
                  </w:r>
                </w:p>
              </w:tc>
            </w:tr>
            <w:tr w:rsidR="00592ABE" w:rsidRPr="00A52423" w:rsidTr="003D15FA">
              <w:trPr>
                <w:trHeight w:val="698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2 126,09531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2 126,09531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2 126,09531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2 126,09531</w:t>
                  </w:r>
                </w:p>
              </w:tc>
            </w:tr>
            <w:tr w:rsidR="00592ABE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1 932,00381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1 932,00381</w:t>
                  </w:r>
                </w:p>
              </w:tc>
            </w:tr>
            <w:tr w:rsidR="00592ABE" w:rsidRPr="00A52423" w:rsidTr="003D15FA">
              <w:trPr>
                <w:trHeight w:val="557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160,91350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160,91350</w:t>
                  </w:r>
                </w:p>
              </w:tc>
            </w:tr>
            <w:tr w:rsidR="00592ABE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33,178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33,178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Расходы на питание школьников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99 0 0070370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592ABE" w:rsidRPr="00A52423" w:rsidTr="003D15FA">
              <w:trPr>
                <w:trHeight w:val="108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  <w:t>99 0 0070370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592ABE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99 0 0070370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592ABE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13 255,00469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13 255,00469</w:t>
                  </w:r>
                </w:p>
              </w:tc>
            </w:tr>
            <w:tr w:rsidR="00592ABE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13 255,00469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13 255,00469</w:t>
                  </w:r>
                </w:p>
              </w:tc>
            </w:tr>
            <w:tr w:rsidR="00592ABE" w:rsidRPr="00A52423" w:rsidTr="003D15FA">
              <w:trPr>
                <w:trHeight w:val="153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организациям(внешкольные учреждения)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57 0 0060020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13 200,500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13 200,500</w:t>
                  </w:r>
                </w:p>
              </w:tc>
            </w:tr>
            <w:tr w:rsidR="00592ABE" w:rsidRPr="00A52423" w:rsidTr="003D15FA">
              <w:trPr>
                <w:trHeight w:val="153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54,50469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54,50469</w:t>
                  </w:r>
                </w:p>
              </w:tc>
            </w:tr>
            <w:tr w:rsidR="00592ABE" w:rsidRPr="00A52423" w:rsidTr="003D15FA">
              <w:trPr>
                <w:trHeight w:val="5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2 231,200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2 231,200</w:t>
                  </w:r>
                </w:p>
              </w:tc>
            </w:tr>
            <w:tr w:rsidR="00592ABE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2 231,200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2 231,200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Летнее оздоровление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00S0390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93,000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93,000</w:t>
                  </w:r>
                </w:p>
              </w:tc>
            </w:tr>
            <w:tr w:rsidR="00592ABE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00S0390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93,000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93,000</w:t>
                  </w:r>
                </w:p>
              </w:tc>
            </w:tr>
            <w:tr w:rsidR="00592ABE" w:rsidRPr="00A52423" w:rsidTr="003D15FA">
              <w:trPr>
                <w:trHeight w:val="84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57 0 0070390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2 138,200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2 138,200</w:t>
                  </w:r>
                </w:p>
              </w:tc>
            </w:tr>
            <w:tr w:rsidR="00592ABE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57 0 0070390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1 554,820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1 554,820</w:t>
                  </w:r>
                </w:p>
              </w:tc>
            </w:tr>
            <w:tr w:rsidR="00592ABE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57 0 0070390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583,380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583,380</w:t>
                  </w:r>
                </w:p>
              </w:tc>
            </w:tr>
            <w:tr w:rsidR="00592ABE" w:rsidRPr="00A52423" w:rsidTr="003D15FA">
              <w:trPr>
                <w:trHeight w:val="5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10 848,400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10 848,400</w:t>
                  </w:r>
                </w:p>
              </w:tc>
            </w:tr>
            <w:tr w:rsidR="00592ABE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10 848,400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10 848,400</w:t>
                  </w:r>
                </w:p>
              </w:tc>
            </w:tr>
            <w:tr w:rsidR="00592ABE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(Централизованная бухгалтерия)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9 843,200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9 843,200</w:t>
                  </w:r>
                </w:p>
              </w:tc>
            </w:tr>
            <w:tr w:rsidR="00592ABE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9 374,700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9 374,700</w:t>
                  </w:r>
                </w:p>
              </w:tc>
            </w:tr>
            <w:tr w:rsidR="00592ABE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452,500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452,500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16,000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16,000</w:t>
                  </w:r>
                </w:p>
              </w:tc>
            </w:tr>
            <w:tr w:rsidR="00592ABE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16,000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16,000</w:t>
                  </w:r>
                </w:p>
              </w:tc>
            </w:tr>
            <w:tr w:rsidR="00592ABE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(Методический центр)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1 005,200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1 005,200</w:t>
                  </w:r>
                </w:p>
              </w:tc>
            </w:tr>
            <w:tr w:rsidR="00592ABE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966,400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966,400</w:t>
                  </w:r>
                </w:p>
              </w:tc>
            </w:tr>
            <w:tr w:rsidR="00592ABE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37,200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37,200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1,600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1,600</w:t>
                  </w:r>
                </w:p>
              </w:tc>
            </w:tr>
            <w:tr w:rsidR="00592ABE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1,600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1,600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16 695,300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16 695,300</w:t>
                  </w:r>
                </w:p>
              </w:tc>
            </w:tr>
            <w:tr w:rsidR="00592ABE" w:rsidRPr="00A52423" w:rsidTr="003D15FA">
              <w:trPr>
                <w:trHeight w:val="5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2 499,200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2 499,200</w:t>
                  </w:r>
                </w:p>
              </w:tc>
            </w:tr>
            <w:tr w:rsidR="00592ABE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2 499,200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2 499,200</w:t>
                  </w:r>
                </w:p>
              </w:tc>
            </w:tr>
            <w:tr w:rsidR="00592ABE" w:rsidRPr="00A52423" w:rsidTr="003D15FA">
              <w:trPr>
                <w:trHeight w:val="331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57 0 0070420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2 464,500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2 464,500</w:t>
                  </w:r>
                </w:p>
              </w:tc>
            </w:tr>
            <w:tr w:rsidR="00592ABE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57 0 0070420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2 442,400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2 442,400</w:t>
                  </w:r>
                </w:p>
              </w:tc>
            </w:tr>
            <w:tr w:rsidR="00592ABE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57 0 0070420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22,100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22,100</w:t>
                  </w:r>
                </w:p>
              </w:tc>
            </w:tr>
            <w:tr w:rsidR="00592ABE" w:rsidRPr="00A52423" w:rsidTr="003D15FA">
              <w:trPr>
                <w:trHeight w:val="280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57 0 0070430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34,700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34,700</w:t>
                  </w:r>
                </w:p>
              </w:tc>
            </w:tr>
            <w:tr w:rsidR="00592ABE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57 0 0070430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34,700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34,700</w:t>
                  </w:r>
                </w:p>
              </w:tc>
            </w:tr>
            <w:tr w:rsidR="00592ABE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57 0 0070430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14 196,100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14 196,100</w:t>
                  </w:r>
                </w:p>
              </w:tc>
            </w:tr>
            <w:tr w:rsidR="00592ABE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14 196,100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14 196,100</w:t>
                  </w:r>
                </w:p>
              </w:tc>
            </w:tr>
            <w:tr w:rsidR="00592ABE" w:rsidRPr="00A52423" w:rsidTr="003D15FA">
              <w:trPr>
                <w:trHeight w:val="84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57 0 0070340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2 397,400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2 397,400</w:t>
                  </w:r>
                </w:p>
              </w:tc>
            </w:tr>
            <w:tr w:rsidR="00592ABE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2 397,400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2 397,400</w:t>
                  </w:r>
                </w:p>
              </w:tc>
            </w:tr>
            <w:tr w:rsidR="00592ABE" w:rsidRPr="00A52423" w:rsidTr="003D15FA">
              <w:trPr>
                <w:trHeight w:val="1123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выплату пособий по опеке и попечительству</w:t>
                  </w: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57 0 0070400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7 958,500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7 958,500</w:t>
                  </w:r>
                </w:p>
              </w:tc>
            </w:tr>
            <w:tr w:rsidR="00592ABE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57 0 0070400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7 958,500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7 958,500</w:t>
                  </w:r>
                </w:p>
              </w:tc>
            </w:tr>
            <w:tr w:rsidR="00592ABE" w:rsidRPr="00A52423" w:rsidTr="003D15FA">
              <w:trPr>
                <w:trHeight w:val="169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      </w: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57 0 0070410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3 840,200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3 840,200</w:t>
                  </w:r>
                </w:p>
              </w:tc>
            </w:tr>
            <w:tr w:rsidR="00592ABE" w:rsidRPr="00A52423" w:rsidTr="003D15FA">
              <w:trPr>
                <w:trHeight w:val="763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57 0 0070410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3 840,200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3 840,200</w:t>
                  </w:r>
                </w:p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ФИНАНСОВЫЙ ОТДЕЛ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5 582,900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5 582,900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5 572,900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5 572,900</w:t>
                  </w:r>
                </w:p>
              </w:tc>
            </w:tr>
            <w:tr w:rsidR="00592ABE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5 572,900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5 572,900</w:t>
                  </w:r>
                </w:p>
              </w:tc>
            </w:tr>
            <w:tr w:rsidR="00592ABE" w:rsidRPr="00A52423" w:rsidTr="003D15FA">
              <w:trPr>
                <w:trHeight w:val="108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51 0 0000000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5 356,900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5 356,900</w:t>
                  </w:r>
                </w:p>
              </w:tc>
            </w:tr>
            <w:tr w:rsidR="00592ABE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51 0 0000020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5 143,643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5 143,643</w:t>
                  </w:r>
                </w:p>
              </w:tc>
            </w:tr>
            <w:tr w:rsidR="00592ABE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51 0 0000020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206,957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206,957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51 0 0080080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6,300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6,300</w:t>
                  </w:r>
                </w:p>
              </w:tc>
            </w:tr>
            <w:tr w:rsidR="00592ABE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216,000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216,000</w:t>
                  </w:r>
                </w:p>
              </w:tc>
            </w:tr>
            <w:tr w:rsidR="00592ABE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 органов  местного самоуправления Котовского муниципального района ( переданные полномочия)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90 0 0080240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216,000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216,000</w:t>
                  </w:r>
                </w:p>
              </w:tc>
            </w:tr>
            <w:tr w:rsidR="00592ABE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90 0 0080240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216,000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216,000</w:t>
                  </w:r>
                </w:p>
              </w:tc>
            </w:tr>
            <w:tr w:rsidR="00592ABE" w:rsidRPr="00A52423" w:rsidTr="003D15FA">
              <w:trPr>
                <w:trHeight w:val="5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592ABE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99 0 0080140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592ABE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592ABE" w:rsidRPr="00A52423" w:rsidTr="003D15FA">
              <w:trPr>
                <w:trHeight w:val="108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51 0 0000000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592ABE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51 0 0020070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592ABE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51 0 0020070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592ABE" w:rsidRPr="00A52423" w:rsidTr="003D15FA">
              <w:trPr>
                <w:trHeight w:val="51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КОНТРОЛЬНО-СЧЕТНАЯ ПАЛАТА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2 073,500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2 073,500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2 063,500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2 063,500</w:t>
                  </w:r>
                </w:p>
              </w:tc>
            </w:tr>
            <w:tr w:rsidR="00592ABE" w:rsidRPr="00A52423" w:rsidTr="003D15FA">
              <w:trPr>
                <w:trHeight w:val="138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 сти финансовых, налоговых и таможен ных органов и органов финансового (финан со во-бюджетного) надзора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2 063,500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2 063,500</w:t>
                  </w:r>
                </w:p>
              </w:tc>
            </w:tr>
            <w:tr w:rsidR="00592ABE" w:rsidRPr="00A52423" w:rsidTr="003D15FA">
              <w:trPr>
                <w:trHeight w:val="82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90 0 0000000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2 063,500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2 063,500</w:t>
                  </w:r>
                </w:p>
              </w:tc>
            </w:tr>
            <w:tr w:rsidR="00592ABE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Председатель Контрольно-счетной палаты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90  0 0000050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884,276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884,276</w:t>
                  </w:r>
                </w:p>
              </w:tc>
            </w:tr>
            <w:tr w:rsidR="00592ABE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90 0 0000050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884,276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884,276</w:t>
                  </w:r>
                </w:p>
              </w:tc>
            </w:tr>
            <w:tr w:rsidR="00592ABE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90 0 0000020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816,274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816,274</w:t>
                  </w:r>
                </w:p>
              </w:tc>
            </w:tr>
            <w:tr w:rsidR="00592ABE" w:rsidRPr="00A52423" w:rsidTr="003D15FA">
              <w:trPr>
                <w:trHeight w:val="204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90 0 0000020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795,598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795,598</w:t>
                  </w:r>
                </w:p>
              </w:tc>
            </w:tr>
            <w:tr w:rsidR="00592ABE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90 0 0000020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20,676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20,676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99 0 0080080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0,950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950</w:t>
                  </w:r>
                </w:p>
              </w:tc>
            </w:tr>
            <w:tr w:rsidR="00592ABE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                       ( переданные полномочия)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362,000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362,000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90 0 0080250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330,350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330,350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90 0 0080250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30,750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30,750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99 0 0080250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0,900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0,900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592ABE" w:rsidRPr="00A52423" w:rsidTr="003D15FA">
              <w:trPr>
                <w:trHeight w:val="54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592ABE" w:rsidRPr="00A52423" w:rsidTr="003D15FA">
              <w:trPr>
                <w:trHeight w:val="1020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592ABE" w:rsidRPr="00A52423" w:rsidTr="003D15FA">
              <w:trPr>
                <w:trHeight w:val="1275"/>
              </w:trPr>
              <w:tc>
                <w:tcPr>
                  <w:tcW w:w="3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99 0 0020060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592ABE" w:rsidRPr="00A52423" w:rsidTr="003D15FA">
              <w:trPr>
                <w:trHeight w:val="76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99 0 0020060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592ABE" w:rsidRPr="00A52423" w:rsidTr="003D15FA">
              <w:trPr>
                <w:trHeight w:val="300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409 940,03755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592ABE" w:rsidRPr="00A52423" w:rsidRDefault="00592ABE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409 940,03755</w:t>
                  </w:r>
                </w:p>
              </w:tc>
            </w:tr>
          </w:tbl>
          <w:p w:rsidR="002F3136" w:rsidRPr="00A52423" w:rsidRDefault="002F3136" w:rsidP="00175699">
            <w:pPr>
              <w:widowControl w:val="0"/>
              <w:jc w:val="center"/>
              <w:rPr>
                <w:b/>
              </w:rPr>
            </w:pPr>
          </w:p>
          <w:p w:rsidR="00BF08FA" w:rsidRPr="00A52423" w:rsidRDefault="00BF08FA" w:rsidP="00175699">
            <w:pPr>
              <w:jc w:val="center"/>
              <w:rPr>
                <w:b/>
                <w:sz w:val="28"/>
              </w:rPr>
            </w:pPr>
          </w:p>
          <w:p w:rsidR="00175699" w:rsidRPr="00A52423" w:rsidRDefault="00175699" w:rsidP="00175699">
            <w:pPr>
              <w:jc w:val="center"/>
              <w:rPr>
                <w:b/>
                <w:sz w:val="28"/>
              </w:rPr>
            </w:pPr>
          </w:p>
          <w:p w:rsidR="00175699" w:rsidRPr="00A52423" w:rsidRDefault="00175699" w:rsidP="00175699">
            <w:pPr>
              <w:jc w:val="center"/>
              <w:rPr>
                <w:b/>
                <w:sz w:val="28"/>
              </w:rPr>
            </w:pP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175699" w:rsidRPr="005152C1" w:rsidTr="00175699">
              <w:tc>
                <w:tcPr>
                  <w:tcW w:w="4785" w:type="dxa"/>
                </w:tcPr>
                <w:p w:rsidR="00175699" w:rsidRPr="005152C1" w:rsidRDefault="00175699" w:rsidP="00175699">
                  <w:pPr>
                    <w:jc w:val="center"/>
                  </w:pPr>
                </w:p>
              </w:tc>
              <w:tc>
                <w:tcPr>
                  <w:tcW w:w="4786" w:type="dxa"/>
                </w:tcPr>
                <w:p w:rsidR="00175699" w:rsidRPr="005152C1" w:rsidRDefault="00175699" w:rsidP="00175699">
                  <w:pPr>
                    <w:jc w:val="center"/>
                  </w:pPr>
                  <w:r w:rsidRPr="005152C1">
                    <w:t>Приложение 22</w:t>
                  </w:r>
                </w:p>
                <w:p w:rsidR="005152C1" w:rsidRPr="00693900" w:rsidRDefault="005152C1" w:rsidP="005152C1">
                  <w:pPr>
                    <w:widowControl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к р</w:t>
                  </w:r>
                  <w:r w:rsidRPr="00693900">
                    <w:rPr>
                      <w:bCs/>
                    </w:rPr>
                    <w:t>ешению Котовской районной Думы</w:t>
                  </w:r>
                </w:p>
                <w:p w:rsidR="00175699" w:rsidRDefault="005152C1" w:rsidP="005152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от 20.12. 2016 г. </w:t>
                  </w:r>
                  <w:r w:rsidRPr="00693900">
                    <w:rPr>
                      <w:bCs/>
                    </w:rPr>
                    <w:t>№42 -РД  «О бюджете Котовского муниципального района на 2017 годи плановый период 2018 и 2019 годов"</w:t>
                  </w:r>
                </w:p>
                <w:p w:rsidR="005152C1" w:rsidRDefault="005152C1" w:rsidP="005152C1">
                  <w:pPr>
                    <w:jc w:val="center"/>
                    <w:rPr>
                      <w:bCs/>
                    </w:rPr>
                  </w:pPr>
                </w:p>
                <w:p w:rsidR="005152C1" w:rsidRDefault="005152C1" w:rsidP="005152C1">
                  <w:pPr>
                    <w:jc w:val="center"/>
                    <w:rPr>
                      <w:bCs/>
                    </w:rPr>
                  </w:pPr>
                </w:p>
                <w:p w:rsidR="005152C1" w:rsidRPr="005152C1" w:rsidRDefault="005152C1" w:rsidP="005152C1">
                  <w:pPr>
                    <w:jc w:val="center"/>
                  </w:pPr>
                </w:p>
              </w:tc>
            </w:tr>
          </w:tbl>
          <w:p w:rsidR="00175699" w:rsidRPr="005152C1" w:rsidRDefault="00175699" w:rsidP="00175699">
            <w:pPr>
              <w:jc w:val="center"/>
            </w:pPr>
          </w:p>
          <w:p w:rsidR="00175699" w:rsidRPr="00A52423" w:rsidRDefault="00175699" w:rsidP="00175699">
            <w:pPr>
              <w:rPr>
                <w:b/>
                <w:sz w:val="28"/>
                <w:szCs w:val="28"/>
              </w:rPr>
            </w:pPr>
            <w:r w:rsidRPr="00A52423">
              <w:rPr>
                <w:b/>
                <w:sz w:val="28"/>
                <w:szCs w:val="28"/>
              </w:rPr>
              <w:t xml:space="preserve">                        Распределение бюджетных ассигнований по разделам,</w:t>
            </w:r>
          </w:p>
          <w:p w:rsidR="00175699" w:rsidRPr="00A52423" w:rsidRDefault="00175699" w:rsidP="00175699">
            <w:pPr>
              <w:rPr>
                <w:b/>
                <w:sz w:val="28"/>
                <w:szCs w:val="28"/>
              </w:rPr>
            </w:pPr>
            <w:r w:rsidRPr="00A52423">
              <w:rPr>
                <w:b/>
                <w:sz w:val="28"/>
                <w:szCs w:val="28"/>
              </w:rPr>
              <w:t xml:space="preserve">                          подразделам, целевым статьям и видам расходов</w:t>
            </w:r>
          </w:p>
          <w:p w:rsidR="00175699" w:rsidRPr="00A52423" w:rsidRDefault="00175699" w:rsidP="00175699">
            <w:pPr>
              <w:rPr>
                <w:b/>
                <w:sz w:val="28"/>
                <w:szCs w:val="28"/>
              </w:rPr>
            </w:pPr>
            <w:r w:rsidRPr="00A52423">
              <w:rPr>
                <w:b/>
                <w:sz w:val="28"/>
                <w:szCs w:val="28"/>
              </w:rPr>
              <w:t xml:space="preserve">                                     классификации расходов бюджета</w:t>
            </w:r>
          </w:p>
          <w:p w:rsidR="00175699" w:rsidRPr="00A52423" w:rsidRDefault="00175699" w:rsidP="00175699">
            <w:pPr>
              <w:rPr>
                <w:b/>
                <w:sz w:val="28"/>
                <w:szCs w:val="28"/>
              </w:rPr>
            </w:pPr>
            <w:r w:rsidRPr="00A52423">
              <w:rPr>
                <w:b/>
                <w:sz w:val="28"/>
                <w:szCs w:val="28"/>
              </w:rPr>
              <w:t xml:space="preserve">                         Котовского муницип</w:t>
            </w:r>
            <w:r w:rsidR="005152C1">
              <w:rPr>
                <w:b/>
                <w:sz w:val="28"/>
                <w:szCs w:val="28"/>
              </w:rPr>
              <w:t>ального района на 2017 год</w:t>
            </w:r>
          </w:p>
          <w:p w:rsidR="00175699" w:rsidRPr="00A52423" w:rsidRDefault="00175699" w:rsidP="00175699">
            <w:pPr>
              <w:jc w:val="center"/>
              <w:rPr>
                <w:b/>
                <w:sz w:val="28"/>
                <w:szCs w:val="28"/>
              </w:rPr>
            </w:pPr>
          </w:p>
          <w:p w:rsidR="00175699" w:rsidRPr="00A52423" w:rsidRDefault="00175699" w:rsidP="00175699">
            <w:pPr>
              <w:widowControl w:val="0"/>
              <w:jc w:val="center"/>
              <w:rPr>
                <w:b/>
              </w:rPr>
            </w:pPr>
            <w:r w:rsidRPr="00A52423">
              <w:rPr>
                <w:b/>
              </w:rPr>
              <w:t>Единица  измерения: тыс. рублей</w:t>
            </w:r>
          </w:p>
          <w:tbl>
            <w:tblPr>
              <w:tblW w:w="10600" w:type="dxa"/>
              <w:tblInd w:w="250" w:type="dxa"/>
              <w:tblLook w:val="04A0"/>
            </w:tblPr>
            <w:tblGrid>
              <w:gridCol w:w="4394"/>
              <w:gridCol w:w="1127"/>
              <w:gridCol w:w="1417"/>
              <w:gridCol w:w="1026"/>
              <w:gridCol w:w="2714"/>
            </w:tblGrid>
            <w:tr w:rsidR="00175699" w:rsidRPr="00A52423" w:rsidTr="00175699">
              <w:trPr>
                <w:trHeight w:val="270"/>
              </w:trPr>
              <w:tc>
                <w:tcPr>
                  <w:tcW w:w="4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Раздел</w:t>
                  </w: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br/>
                    <w:t>подраздел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Вид</w:t>
                  </w:r>
                </w:p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расходов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5699" w:rsidRPr="00A52423" w:rsidRDefault="00175699" w:rsidP="00175699">
                  <w:pPr>
                    <w:ind w:right="-534" w:firstLine="1734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Уточненный план</w:t>
                  </w:r>
                </w:p>
              </w:tc>
            </w:tr>
            <w:tr w:rsidR="00175699" w:rsidRPr="00A52423" w:rsidTr="00175699">
              <w:trPr>
                <w:trHeight w:val="230"/>
              </w:trPr>
              <w:tc>
                <w:tcPr>
                  <w:tcW w:w="4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5699" w:rsidRPr="00A52423" w:rsidTr="00175699">
              <w:trPr>
                <w:trHeight w:val="25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A52423">
                    <w:rPr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A52423">
                    <w:rPr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A52423">
                    <w:rPr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A52423">
                    <w:rPr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  <w:r w:rsidRPr="00A52423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175699" w:rsidRPr="00A52423" w:rsidTr="00175699">
              <w:trPr>
                <w:trHeight w:val="55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60 230,473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1 207,000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1 207,000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50 0 0000010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1 207,000</w:t>
                  </w:r>
                </w:p>
              </w:tc>
            </w:tr>
            <w:tr w:rsidR="00175699" w:rsidRPr="00A52423" w:rsidTr="00175699">
              <w:trPr>
                <w:trHeight w:val="872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1 197,000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80 0 0000000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1 197,000</w:t>
                  </w:r>
                </w:p>
              </w:tc>
            </w:tr>
            <w:tr w:rsidR="00175699" w:rsidRPr="00A52423" w:rsidTr="00175699">
              <w:trPr>
                <w:trHeight w:val="129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80 0 0000020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994,314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80 0 0000020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200,186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80 0 0080080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2,500</w:t>
                  </w:r>
                </w:p>
              </w:tc>
            </w:tr>
            <w:tr w:rsidR="00175699" w:rsidRPr="00A52423" w:rsidTr="00175699">
              <w:trPr>
                <w:trHeight w:val="998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30 223,700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26 676,900</w:t>
                  </w:r>
                </w:p>
              </w:tc>
            </w:tr>
            <w:tr w:rsidR="00175699" w:rsidRPr="00A52423" w:rsidTr="00175699">
              <w:trPr>
                <w:trHeight w:val="557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Обеспечение деятельности муниципальных органов местного самоуправления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50 0 0000020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24 864,200</w:t>
                  </w:r>
                </w:p>
              </w:tc>
            </w:tr>
            <w:tr w:rsidR="00175699" w:rsidRPr="00A52423" w:rsidTr="00175699">
              <w:trPr>
                <w:trHeight w:val="1163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50 0 0000020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21 151,200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3 713,000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50 0 0080080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361,8</w:t>
                  </w:r>
                </w:p>
              </w:tc>
            </w:tr>
            <w:tr w:rsidR="00175699" w:rsidRPr="00A52423" w:rsidTr="00175699">
              <w:trPr>
                <w:trHeight w:val="912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236,300</w:t>
                  </w:r>
                </w:p>
              </w:tc>
            </w:tr>
            <w:tr w:rsidR="00175699" w:rsidRPr="00A52423" w:rsidTr="00175699">
              <w:trPr>
                <w:trHeight w:val="118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216,600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50 00070010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19,700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175699" w:rsidRPr="00A52423" w:rsidTr="00175699">
              <w:trPr>
                <w:trHeight w:val="70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организацию и  осуществление деятельности по опеке и попечительству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701,900</w:t>
                  </w:r>
                </w:p>
              </w:tc>
            </w:tr>
            <w:tr w:rsidR="00175699" w:rsidRPr="00A52423" w:rsidTr="00175699">
              <w:trPr>
                <w:trHeight w:val="125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647,050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52,700</w:t>
                  </w:r>
                </w:p>
              </w:tc>
            </w:tr>
            <w:tr w:rsidR="00175699" w:rsidRPr="00A52423" w:rsidTr="00175699">
              <w:trPr>
                <w:trHeight w:val="62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2,150</w:t>
                  </w:r>
                </w:p>
              </w:tc>
            </w:tr>
            <w:tr w:rsidR="00175699" w:rsidRPr="00A52423" w:rsidTr="00175699">
              <w:trPr>
                <w:trHeight w:val="127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353,100</w:t>
                  </w:r>
                </w:p>
              </w:tc>
            </w:tr>
            <w:tr w:rsidR="00175699" w:rsidRPr="00A52423" w:rsidTr="00175699">
              <w:trPr>
                <w:trHeight w:val="1236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293,310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58,290</w:t>
                  </w:r>
                </w:p>
              </w:tc>
            </w:tr>
            <w:tr w:rsidR="00175699" w:rsidRPr="00A52423" w:rsidTr="00175699">
              <w:trPr>
                <w:trHeight w:val="48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1,500</w:t>
                  </w:r>
                </w:p>
              </w:tc>
            </w:tr>
            <w:tr w:rsidR="00175699" w:rsidRPr="00A52423" w:rsidTr="00175699">
              <w:trPr>
                <w:trHeight w:val="125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159,600</w:t>
                  </w:r>
                </w:p>
              </w:tc>
            </w:tr>
            <w:tr w:rsidR="00175699" w:rsidRPr="00A52423" w:rsidTr="00175699">
              <w:trPr>
                <w:trHeight w:val="54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50 0 0070040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  <w:lang w:val="en-US"/>
                    </w:rPr>
                    <w:t>2</w:t>
                  </w:r>
                  <w:r w:rsidRPr="00A52423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159,600</w:t>
                  </w:r>
                </w:p>
              </w:tc>
            </w:tr>
            <w:tr w:rsidR="00175699" w:rsidRPr="00A52423" w:rsidTr="00175699">
              <w:trPr>
                <w:trHeight w:val="115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54 0 0000000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1 568,800</w:t>
                  </w:r>
                </w:p>
              </w:tc>
            </w:tr>
            <w:tr w:rsidR="00175699" w:rsidRPr="00A52423" w:rsidTr="00175699">
              <w:trPr>
                <w:trHeight w:val="1242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54 0 0000020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1 543,400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54 0 0000020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23,800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54 0 0080080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1,600</w:t>
                  </w:r>
                </w:p>
              </w:tc>
            </w:tr>
            <w:tr w:rsidR="00175699" w:rsidRPr="00A52423" w:rsidTr="00175699">
              <w:trPr>
                <w:trHeight w:val="576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54 0 0080080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1,600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1 978,000</w:t>
                  </w:r>
                </w:p>
              </w:tc>
            </w:tr>
            <w:tr w:rsidR="00175699" w:rsidRPr="00A52423" w:rsidTr="00175699">
              <w:trPr>
                <w:trHeight w:val="798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1 976,000</w:t>
                  </w:r>
                </w:p>
              </w:tc>
            </w:tr>
            <w:tr w:rsidR="00175699" w:rsidRPr="00A52423" w:rsidTr="00175699">
              <w:trPr>
                <w:trHeight w:val="126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1 907,000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69,000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2,000</w:t>
                  </w:r>
                </w:p>
              </w:tc>
            </w:tr>
            <w:tr w:rsidR="00175699" w:rsidRPr="00A52423" w:rsidTr="00175699">
              <w:trPr>
                <w:trHeight w:val="58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2,000</w:t>
                  </w:r>
                </w:p>
              </w:tc>
            </w:tr>
            <w:tr w:rsidR="00175699" w:rsidRPr="00A52423" w:rsidTr="00175699">
              <w:trPr>
                <w:trHeight w:val="83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7 636,400</w:t>
                  </w:r>
                </w:p>
              </w:tc>
            </w:tr>
            <w:tr w:rsidR="00175699" w:rsidRPr="00A52423" w:rsidTr="00175699">
              <w:trPr>
                <w:trHeight w:val="69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51 0 0000000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5 356,900</w:t>
                  </w:r>
                </w:p>
              </w:tc>
            </w:tr>
            <w:tr w:rsidR="00175699" w:rsidRPr="00A52423" w:rsidTr="00175699">
              <w:trPr>
                <w:trHeight w:val="1268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51 0 0000020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5 143,643</w:t>
                  </w:r>
                </w:p>
              </w:tc>
            </w:tr>
            <w:tr w:rsidR="00175699" w:rsidRPr="00A52423" w:rsidTr="00175699">
              <w:trPr>
                <w:trHeight w:val="42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51 0 0000020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206,957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51 0 0080080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6,300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216,000</w:t>
                  </w:r>
                </w:p>
              </w:tc>
            </w:tr>
            <w:tr w:rsidR="00175699" w:rsidRPr="00A52423" w:rsidTr="00175699">
              <w:trPr>
                <w:trHeight w:val="982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 органов  местного самоуправления Котовского муниципального района ( переданные полномочия)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90 0 0080240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216,000</w:t>
                  </w:r>
                </w:p>
              </w:tc>
            </w:tr>
            <w:tr w:rsidR="00175699" w:rsidRPr="00A52423" w:rsidTr="00175699">
              <w:trPr>
                <w:trHeight w:val="556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90 0 0080240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216,000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2 063,500</w:t>
                  </w:r>
                </w:p>
              </w:tc>
            </w:tr>
            <w:tr w:rsidR="00175699" w:rsidRPr="00A52423" w:rsidTr="00175699">
              <w:trPr>
                <w:trHeight w:val="489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Председатель Контрольно-счетной палаты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90  0 0000050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884,276</w:t>
                  </w:r>
                </w:p>
              </w:tc>
            </w:tr>
            <w:tr w:rsidR="00175699" w:rsidRPr="00A52423" w:rsidTr="00175699">
              <w:trPr>
                <w:trHeight w:val="127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90 0 0000050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884,276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90 0 0000020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816,274</w:t>
                  </w:r>
                </w:p>
              </w:tc>
            </w:tr>
            <w:tr w:rsidR="00175699" w:rsidRPr="00A52423" w:rsidTr="00175699">
              <w:trPr>
                <w:trHeight w:val="122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90 0 0000020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795,598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90 0 0000020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20,676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0,950</w:t>
                  </w:r>
                </w:p>
              </w:tc>
            </w:tr>
            <w:tr w:rsidR="00175699" w:rsidRPr="00A52423" w:rsidTr="00175699">
              <w:trPr>
                <w:trHeight w:val="103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                 ( переданные полномочия)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362,000</w:t>
                  </w:r>
                </w:p>
              </w:tc>
            </w:tr>
            <w:tr w:rsidR="00175699" w:rsidRPr="00A52423" w:rsidTr="00175699">
              <w:trPr>
                <w:trHeight w:val="1258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90 0 0080250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330,350</w:t>
                  </w:r>
                </w:p>
              </w:tc>
            </w:tr>
            <w:tr w:rsidR="00175699" w:rsidRPr="00A52423" w:rsidTr="00175699">
              <w:trPr>
                <w:trHeight w:val="56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90 0 0080250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30,750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99 0 0080250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0,900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300,000</w:t>
                  </w:r>
                </w:p>
              </w:tc>
            </w:tr>
            <w:tr w:rsidR="00175699" w:rsidRPr="00A52423" w:rsidTr="00175699">
              <w:trPr>
                <w:trHeight w:val="78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50 0 00080070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300,000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Резервный фонд администрации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50 0 00080070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300,000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50 0 00080070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300,000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19 666,373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80 0 0000000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15,000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80 0 0021010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3,500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80 0 0080010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11,500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99 0 0080140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16 182,300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(МХЭУ)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14 462,463</w:t>
                  </w:r>
                </w:p>
              </w:tc>
            </w:tr>
            <w:tr w:rsidR="00175699" w:rsidRPr="00A52423" w:rsidTr="00175699">
              <w:trPr>
                <w:trHeight w:val="63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Обеспечение деятельности подведомственных учреждений (МХЭУ)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50 0 0000080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13 432,700</w:t>
                  </w:r>
                </w:p>
              </w:tc>
            </w:tr>
            <w:tr w:rsidR="00175699" w:rsidRPr="00A52423" w:rsidTr="00175699">
              <w:trPr>
                <w:trHeight w:val="128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11 091,360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2 341,340</w:t>
                  </w:r>
                </w:p>
              </w:tc>
            </w:tr>
            <w:tr w:rsidR="00175699" w:rsidRPr="00A52423" w:rsidTr="00175699">
              <w:trPr>
                <w:trHeight w:val="45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50 0 0000080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30,300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50 0 0000080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30,300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Обеспечение деятельности подведомственных учреждений (МХЭУ</w:t>
                  </w:r>
                </w:p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(переданные полномочия)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999,463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направления обеспечения деятельности 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999,463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99 0 0020100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240,333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99 0 0060170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759,130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Проведение мероприятий, не связанных   с общегосударственным управлением и прочие расходы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50 0 0021010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350,000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50 0 0021010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350,000</w:t>
                  </w:r>
                </w:p>
              </w:tc>
            </w:tr>
            <w:tr w:rsidR="00175699" w:rsidRPr="00A52423" w:rsidTr="00175699">
              <w:trPr>
                <w:trHeight w:val="797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федерального бюджета на государственную регистрацию актов гражданского состояния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1 365,300</w:t>
                  </w:r>
                </w:p>
              </w:tc>
            </w:tr>
            <w:tr w:rsidR="00175699" w:rsidRPr="00A52423" w:rsidTr="00175699">
              <w:trPr>
                <w:trHeight w:val="1262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1 196,220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165,880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3,200</w:t>
                  </w:r>
                </w:p>
              </w:tc>
            </w:tr>
            <w:tr w:rsidR="00175699" w:rsidRPr="00A52423" w:rsidTr="00175699">
              <w:trPr>
                <w:trHeight w:val="569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Материальное вознаграждение к Почетным грамотам и благодарственным письмам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50 0 0080010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115,000</w:t>
                  </w:r>
                </w:p>
              </w:tc>
            </w:tr>
            <w:tr w:rsidR="00175699" w:rsidRPr="00A52423" w:rsidTr="00175699">
              <w:trPr>
                <w:trHeight w:val="52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50 0 0080010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115,000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50 0 0080020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49,000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Ежемесячные членские   взносы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50 0 0080020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49,000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50 0 0080100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105,000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50 0 0080100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105,000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Содержание муниципального имущества в казне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50 0 0080110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460,000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50 0 0080110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460,000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Ежемесячные взносы на капитальный ремонт  муниципального имущества, принадлежащего на праве собственности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50 0 0080230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275,000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50 0 0080230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275,000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50 0 0080230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5699" w:rsidRPr="00A52423" w:rsidTr="00175699">
              <w:trPr>
                <w:trHeight w:val="108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направления обеспечения деятельности 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2 469,61</w:t>
                  </w:r>
                </w:p>
              </w:tc>
            </w:tr>
            <w:tr w:rsidR="00175699" w:rsidRPr="00A52423" w:rsidTr="00175699">
              <w:trPr>
                <w:trHeight w:val="127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99 0 0060010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1 504,000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«МФЦ»)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99 0 0060010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1 504,000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965,610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965,610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1 677,900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1 227,900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Обеспечение деятельности Единой дежурной диспетчерской службы (ЕДДС)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1 145,400</w:t>
                  </w:r>
                </w:p>
              </w:tc>
            </w:tr>
            <w:tr w:rsidR="00175699" w:rsidRPr="00A52423" w:rsidTr="00175699">
              <w:trPr>
                <w:trHeight w:val="153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1 145,400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гражданской обороне, предотвращение ЧС и ликвидация последствий ЧС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50 0 0023020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82,500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50 0 0023020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82,500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деятельности;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14 0 0023040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450,000</w:t>
                  </w:r>
                </w:p>
              </w:tc>
            </w:tr>
            <w:tr w:rsidR="00175699" w:rsidRPr="00A52423" w:rsidTr="00175699">
              <w:trPr>
                <w:trHeight w:val="54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МП " Безопасный город на 2016 -2020 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450,000</w:t>
                  </w:r>
                </w:p>
              </w:tc>
            </w:tr>
            <w:tr w:rsidR="00175699" w:rsidRPr="00A52423" w:rsidTr="00175699">
              <w:trPr>
                <w:trHeight w:val="569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14 0 0023040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450,000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4 832,480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25,300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25,300</w:t>
                  </w:r>
                </w:p>
              </w:tc>
            </w:tr>
            <w:tr w:rsidR="00175699" w:rsidRPr="00A52423" w:rsidTr="00175699">
              <w:trPr>
                <w:trHeight w:val="1662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50 0 0070270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25,300</w:t>
                  </w:r>
                </w:p>
              </w:tc>
            </w:tr>
            <w:tr w:rsidR="00175699" w:rsidRPr="00A52423" w:rsidTr="00175699">
              <w:trPr>
                <w:trHeight w:val="55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50 0 0070270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25,300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175699" w:rsidRPr="00A52423" w:rsidRDefault="00175699" w:rsidP="00A5242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 w:rsidR="00A52423"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00,000</w:t>
                  </w:r>
                </w:p>
              </w:tc>
            </w:tr>
            <w:tr w:rsidR="00175699" w:rsidRPr="00A52423" w:rsidTr="00175699">
              <w:trPr>
                <w:trHeight w:val="1088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bottom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ВЦП"Организация транспортного обслуживания населения на регулярных маршрутах между поселениями в границах Котовского муниципального района на 2016 год"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78 0 0080120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A5242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 w:rsidR="00A52423"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00,000</w:t>
                  </w:r>
                </w:p>
              </w:tc>
            </w:tr>
            <w:tr w:rsidR="00175699" w:rsidRPr="00A52423" w:rsidTr="00A52423">
              <w:trPr>
                <w:trHeight w:val="612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78 0 0080120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8,000</w:t>
                  </w:r>
                </w:p>
              </w:tc>
            </w:tr>
            <w:tr w:rsidR="00175699" w:rsidRPr="00A52423" w:rsidTr="00175699">
              <w:trPr>
                <w:trHeight w:val="793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Обслуживание населения автомобильным транспортом на регулярных маршрутах между поселениями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78 0 0080120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1 992,000</w:t>
                  </w:r>
                </w:p>
              </w:tc>
            </w:tr>
            <w:tr w:rsidR="00A52423" w:rsidRPr="00A52423" w:rsidTr="001E7D43">
              <w:trPr>
                <w:trHeight w:val="793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2423" w:rsidRPr="00A52423" w:rsidRDefault="00A52423" w:rsidP="001E7D4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направления обеспечения деятельности 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2423" w:rsidRPr="00A52423" w:rsidRDefault="00A52423" w:rsidP="001E7D4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2423" w:rsidRPr="00A52423" w:rsidRDefault="00A52423" w:rsidP="001E7D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2423" w:rsidRPr="00A52423" w:rsidRDefault="00A52423" w:rsidP="001E7D4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2423" w:rsidRPr="00A52423" w:rsidRDefault="00A52423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700,00</w:t>
                  </w:r>
                </w:p>
              </w:tc>
            </w:tr>
            <w:tr w:rsidR="00175699" w:rsidRPr="00A52423" w:rsidTr="00175699">
              <w:trPr>
                <w:trHeight w:val="793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Субсидия (финансовая помощь) муниципальным унитарным предприятиям для восстановления платежеспособности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99 0 0080280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700,00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1 705,380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1 705,380</w:t>
                  </w:r>
                </w:p>
              </w:tc>
            </w:tr>
            <w:tr w:rsidR="00175699" w:rsidRPr="00A52423" w:rsidTr="00A52423">
              <w:trPr>
                <w:trHeight w:val="38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Ремонт и содержание автомобильных дорог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50 0 0024020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1 705,380</w:t>
                  </w:r>
                </w:p>
              </w:tc>
            </w:tr>
            <w:tr w:rsidR="00175699" w:rsidRPr="00A52423" w:rsidTr="00A52423">
              <w:trPr>
                <w:trHeight w:val="572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50 0 0024020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1 705,380</w:t>
                  </w:r>
                </w:p>
              </w:tc>
            </w:tr>
            <w:tr w:rsidR="00175699" w:rsidRPr="00A52423" w:rsidTr="00175699">
              <w:trPr>
                <w:trHeight w:val="54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401,800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180,000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землеустройству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50 0 0024030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100,000</w:t>
                  </w:r>
                </w:p>
              </w:tc>
            </w:tr>
            <w:tr w:rsidR="00175699" w:rsidRPr="00A52423" w:rsidTr="00A52423">
              <w:trPr>
                <w:trHeight w:val="49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  <w:t>50 0 0024030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100,000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разработке нормативов градостроительного проектирования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50 0 0024090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80,000</w:t>
                  </w:r>
                </w:p>
              </w:tc>
            </w:tr>
            <w:tr w:rsidR="00175699" w:rsidRPr="00A52423" w:rsidTr="00A52423">
              <w:trPr>
                <w:trHeight w:val="464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  <w:t>50 0 0024090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80,000</w:t>
                  </w:r>
                </w:p>
              </w:tc>
            </w:tr>
            <w:tr w:rsidR="00175699" w:rsidRPr="00A52423" w:rsidTr="00A52423">
              <w:trPr>
                <w:trHeight w:val="108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направления обеспечения деятельности 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171,800</w:t>
                  </w:r>
                </w:p>
              </w:tc>
            </w:tr>
            <w:tr w:rsidR="00175699" w:rsidRPr="00A52423" w:rsidTr="00A52423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Переданные полномочия из бюджетов сельских поселений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99 0 0024060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171,800</w:t>
                  </w:r>
                </w:p>
              </w:tc>
            </w:tr>
            <w:tr w:rsidR="00175699" w:rsidRPr="00A52423" w:rsidTr="00A52423">
              <w:trPr>
                <w:trHeight w:val="88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  <w:t>99 0 0024060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162,000</w:t>
                  </w:r>
                </w:p>
              </w:tc>
            </w:tr>
            <w:tr w:rsidR="00175699" w:rsidRPr="00A52423" w:rsidTr="00175699">
              <w:trPr>
                <w:trHeight w:val="49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  <w:t>99 0 0024060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9,800</w:t>
                  </w:r>
                </w:p>
              </w:tc>
            </w:tr>
            <w:tr w:rsidR="00175699" w:rsidRPr="00A52423" w:rsidTr="00175699">
              <w:trPr>
                <w:trHeight w:val="112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и поддержка малого и среднего предпринимательства в Котовском муниципальном районе на 2017-2019 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02 0 0000000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</w:tr>
            <w:tr w:rsidR="00175699" w:rsidRPr="00A52423" w:rsidTr="00175699">
              <w:trPr>
                <w:trHeight w:val="88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субъектам малого и среднего предпринимательства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02 0 0080130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7 541,400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7 541,400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50 0 070510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3 391,400</w:t>
                  </w:r>
                </w:p>
              </w:tc>
            </w:tr>
            <w:tr w:rsidR="00175699" w:rsidRPr="00A52423" w:rsidTr="00A52423">
              <w:trPr>
                <w:trHeight w:val="1624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компенсацию (возмещение) выпадающих доходов ресурсо 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50 0 070510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3 391,400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50 0 070510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3 391,400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4 150,000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99 0 0025020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Переданные полномочия  бюджетам поселений на решение вопросов в области 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4 150,00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19,500</w:t>
                  </w:r>
                </w:p>
              </w:tc>
            </w:tr>
            <w:tr w:rsidR="00175699" w:rsidRPr="00A52423" w:rsidTr="00175699">
              <w:trPr>
                <w:trHeight w:val="6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83 0 0026010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19,500</w:t>
                  </w:r>
                </w:p>
              </w:tc>
            </w:tr>
            <w:tr w:rsidR="00175699" w:rsidRPr="00A52423" w:rsidTr="00175699">
              <w:trPr>
                <w:trHeight w:val="982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bottom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"Проведение мониторинга за состоянием окружающей природной среды и организации мероприятий по размещению отходов на полигоне ТБО на 2017 год"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83 0 0026010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19,500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83 0 0026010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19,500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bottom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276 553,65405</w:t>
                  </w:r>
                </w:p>
              </w:tc>
            </w:tr>
            <w:tr w:rsidR="00175699" w:rsidRPr="00A52423" w:rsidTr="00A52423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102 169,97729</w:t>
                  </w:r>
                </w:p>
              </w:tc>
            </w:tr>
            <w:tr w:rsidR="00175699" w:rsidRPr="00A52423" w:rsidTr="00A52423">
              <w:trPr>
                <w:trHeight w:val="102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97 757,800</w:t>
                  </w:r>
                </w:p>
              </w:tc>
            </w:tr>
            <w:tr w:rsidR="00175699" w:rsidRPr="00A52423" w:rsidTr="00A52423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57 0 0060020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20 003,200</w:t>
                  </w:r>
                </w:p>
              </w:tc>
            </w:tr>
            <w:tr w:rsidR="00175699" w:rsidRPr="00A52423" w:rsidTr="00175699">
              <w:trPr>
                <w:trHeight w:val="54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34 524,300</w:t>
                  </w:r>
                </w:p>
              </w:tc>
            </w:tr>
            <w:tr w:rsidR="00175699" w:rsidRPr="00A52423" w:rsidTr="00175699">
              <w:trPr>
                <w:trHeight w:val="119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12 982,200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21 542,100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302,700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302,700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Субвенции из областного бюджета  для решения отдельных вопросов  местного значения в сфере дополнительного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88,100</w:t>
                  </w:r>
                </w:p>
              </w:tc>
            </w:tr>
            <w:tr w:rsidR="00175699" w:rsidRPr="00A52423" w:rsidTr="00175699">
              <w:trPr>
                <w:trHeight w:val="153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56,000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57 0 0060020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32,100</w:t>
                  </w:r>
                </w:p>
              </w:tc>
            </w:tr>
            <w:tr w:rsidR="00175699" w:rsidRPr="00A52423" w:rsidTr="00175699">
              <w:trPr>
                <w:trHeight w:val="127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57 0 0070350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42 839,500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57 0 0070350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19 341,230</w:t>
                  </w:r>
                </w:p>
              </w:tc>
            </w:tr>
            <w:tr w:rsidR="00175699" w:rsidRPr="00A52423" w:rsidTr="00175699">
              <w:trPr>
                <w:trHeight w:val="153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57 0 0070350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23 136,670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57 0 0070350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361,600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4 412,17729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3 500,000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3 240,86535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195,93234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Исполнение судебных исков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63,20231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организациям( остаток средств)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99 0 0060030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912,17729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137 929,07207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5F1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131 307,27676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57 0 0060020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9 710,900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57 0 0060020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9 710,900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18 269,07676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18 269,07676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988,600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988,600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Субвенции из областного бюджета  для решения отдельных вопросов  местного значения в сфере дополнительного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118,000</w:t>
                  </w:r>
                </w:p>
              </w:tc>
            </w:tr>
            <w:tr w:rsidR="00175699" w:rsidRPr="00A52423" w:rsidTr="00175699">
              <w:trPr>
                <w:trHeight w:val="153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57,000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57 0 0060020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61,000</w:t>
                  </w:r>
                </w:p>
              </w:tc>
            </w:tr>
            <w:tr w:rsidR="00175699" w:rsidRPr="00A52423" w:rsidTr="00175699">
              <w:trPr>
                <w:trHeight w:val="127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57 0 0070360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102 220,700</w:t>
                  </w:r>
                </w:p>
              </w:tc>
            </w:tr>
            <w:tr w:rsidR="00175699" w:rsidRPr="00A52423" w:rsidTr="00175699">
              <w:trPr>
                <w:trHeight w:val="108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57 0 0070360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49 161,100</w:t>
                  </w:r>
                </w:p>
              </w:tc>
            </w:tr>
            <w:tr w:rsidR="00175699" w:rsidRPr="00A52423" w:rsidTr="00175699">
              <w:trPr>
                <w:trHeight w:val="54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57 0 0070360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53 538,630</w:t>
                  </w:r>
                </w:p>
              </w:tc>
            </w:tr>
            <w:tr w:rsidR="00175699" w:rsidRPr="00A52423" w:rsidTr="00175699">
              <w:trPr>
                <w:trHeight w:val="1286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57 0 0070360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51 622,830</w:t>
                  </w:r>
                </w:p>
              </w:tc>
            </w:tr>
            <w:tr w:rsidR="00175699" w:rsidRPr="00A52423" w:rsidTr="00175699">
              <w:trPr>
                <w:trHeight w:val="55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1 915,800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на питание школьников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58 0 0000000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4 495,700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питание школьников за счет местного бюджета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580  0020470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1 305,000</w:t>
                  </w:r>
                </w:p>
              </w:tc>
            </w:tr>
            <w:tr w:rsidR="00175699" w:rsidRPr="00A52423" w:rsidTr="00175699">
              <w:trPr>
                <w:trHeight w:val="43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58 0 0020470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504,400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  <w:t>580  0020470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800,600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Расходы на питание школьников за счет областного бюджета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58 0 0070370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3 190,700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  <w:t>58 0 0070370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1 965,000</w:t>
                  </w:r>
                </w:p>
              </w:tc>
            </w:tr>
            <w:tr w:rsidR="00175699" w:rsidRPr="00A52423" w:rsidTr="00175699">
              <w:trPr>
                <w:trHeight w:val="58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  <w:t>58 0 0070370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1 225,700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2 126,09531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2 126,09531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2 932,00381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160,91350</w:t>
                  </w:r>
                </w:p>
              </w:tc>
            </w:tr>
            <w:tr w:rsidR="00175699" w:rsidRPr="00A52423" w:rsidTr="00175699">
              <w:trPr>
                <w:trHeight w:val="8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33,178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23 305,00469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54 0 0000000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10 050,000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 МБОУ ДШИ)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54 0 0060020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10 050,000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13 255,00469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организациям(внешкольные учреждения)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57 0 0060020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13 200,500</w:t>
                  </w:r>
                </w:p>
              </w:tc>
            </w:tr>
            <w:tr w:rsidR="00175699" w:rsidRPr="00A52423" w:rsidTr="00175699">
              <w:trPr>
                <w:trHeight w:val="457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54,50469</w:t>
                  </w:r>
                </w:p>
              </w:tc>
            </w:tr>
            <w:tr w:rsidR="00175699" w:rsidRPr="00A52423" w:rsidTr="00175699">
              <w:trPr>
                <w:trHeight w:val="54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2 301,200</w:t>
                  </w:r>
                </w:p>
              </w:tc>
            </w:tr>
            <w:tr w:rsidR="00175699" w:rsidRPr="00A52423" w:rsidTr="00175699">
              <w:trPr>
                <w:trHeight w:val="127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04 0 0000000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04 0 0020090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54 0 0020400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2 231,200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Летнее оздоровление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00S0390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93,000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00S0390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93,000</w:t>
                  </w:r>
                </w:p>
              </w:tc>
            </w:tr>
            <w:tr w:rsidR="00175699" w:rsidRPr="00A52423" w:rsidTr="00175699">
              <w:trPr>
                <w:trHeight w:val="127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57 0 0070390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2 138,200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57 0 0070390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1 554,820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57 0 0070390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583,380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10 848,400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10 848,400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(Централизованная бухгалтерия)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9 843,200</w:t>
                  </w:r>
                </w:p>
              </w:tc>
            </w:tr>
            <w:tr w:rsidR="00175699" w:rsidRPr="00A52423" w:rsidTr="00175699">
              <w:trPr>
                <w:trHeight w:val="153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9 374,700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452,500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16,000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16,000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(Методический центр)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1 005,200</w:t>
                  </w:r>
                </w:p>
              </w:tc>
            </w:tr>
            <w:tr w:rsidR="00175699" w:rsidRPr="00A52423" w:rsidTr="00175699">
              <w:trPr>
                <w:trHeight w:val="153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966,400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37,200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1,600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1,600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(Методический центр)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175699" w:rsidRPr="00A52423" w:rsidTr="00175699">
              <w:trPr>
                <w:trHeight w:val="129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5699" w:rsidRPr="00A52423" w:rsidTr="00175699">
              <w:trPr>
                <w:trHeight w:val="44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19 429,8608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19 429,8608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54 0 0000000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9 676,826</w:t>
                  </w:r>
                </w:p>
              </w:tc>
            </w:tr>
            <w:tr w:rsidR="00175699" w:rsidRPr="00A52423" w:rsidTr="00175699">
              <w:trPr>
                <w:trHeight w:val="108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54 0 0060070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6 656,000</w:t>
                  </w:r>
                </w:p>
              </w:tc>
            </w:tr>
            <w:tr w:rsidR="00175699" w:rsidRPr="00A52423" w:rsidTr="00175699">
              <w:trPr>
                <w:trHeight w:val="798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МКУ «Историко-краеведческий музей»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1 173,126</w:t>
                  </w:r>
                </w:p>
              </w:tc>
            </w:tr>
            <w:tr w:rsidR="00175699" w:rsidRPr="00A52423" w:rsidTr="00175699">
              <w:trPr>
                <w:trHeight w:val="108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911,771</w:t>
                  </w:r>
                </w:p>
              </w:tc>
            </w:tr>
            <w:tr w:rsidR="00175699" w:rsidRPr="00A52423" w:rsidTr="00175699">
              <w:trPr>
                <w:trHeight w:val="533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259,415</w:t>
                  </w:r>
                </w:p>
              </w:tc>
            </w:tr>
            <w:tr w:rsidR="00175699" w:rsidRPr="00A52423" w:rsidTr="00175699">
              <w:trPr>
                <w:trHeight w:val="43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54 0 0080080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1,940</w:t>
                  </w:r>
                </w:p>
              </w:tc>
            </w:tr>
            <w:tr w:rsidR="00175699" w:rsidRPr="00A52423" w:rsidTr="00175699">
              <w:trPr>
                <w:trHeight w:val="68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54 0 0080080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1,940</w:t>
                  </w:r>
                </w:p>
              </w:tc>
            </w:tr>
            <w:tr w:rsidR="00175699" w:rsidRPr="00A52423" w:rsidTr="00175699">
              <w:trPr>
                <w:trHeight w:val="68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МУК «Межпоселенческая центральная библиотека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1 847,700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54 0 0000080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1 844,700</w:t>
                  </w:r>
                </w:p>
              </w:tc>
            </w:tr>
            <w:tr w:rsidR="00175699" w:rsidRPr="00A52423" w:rsidTr="00175699">
              <w:trPr>
                <w:trHeight w:val="12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54 0 0000080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1 792,5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54 0 0000080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52,200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54 0 0080080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54 0 0080080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3,000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9 753,0348</w:t>
                  </w:r>
                </w:p>
              </w:tc>
            </w:tr>
            <w:tr w:rsidR="00175699" w:rsidRPr="00A52423" w:rsidTr="00175699">
              <w:trPr>
                <w:trHeight w:val="135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99 0 0060170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3 852,870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Организация библиотечного обслуживания населения на 2017 год (переданные полномочия 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99 0 0020100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1 832,670</w:t>
                  </w:r>
                </w:p>
              </w:tc>
            </w:tr>
            <w:tr w:rsidR="00175699" w:rsidRPr="00A52423" w:rsidTr="00175699">
              <w:trPr>
                <w:trHeight w:val="134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99 0 0020100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1 367,667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99 0 0020100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465,000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субсидий, автономным учреждениям и иным некоммерческим организациям  в сфере культуры на иные цели (МАУК РДК)(остатоксредств)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99 0 0060080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4 067,4978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594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594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594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594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594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30 635,100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1 615,000</w:t>
                  </w:r>
                </w:p>
              </w:tc>
            </w:tr>
            <w:tr w:rsidR="00175699" w:rsidRPr="00A52423" w:rsidTr="00175699">
              <w:trPr>
                <w:trHeight w:val="127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1 615,000</w:t>
                  </w:r>
                </w:p>
              </w:tc>
            </w:tr>
            <w:tr w:rsidR="00175699" w:rsidRPr="00A52423" w:rsidTr="00175699">
              <w:trPr>
                <w:trHeight w:val="204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50 0 0080050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1 615,000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50 0 0080050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1 615,000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14 624,000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11 914,000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субсидий гражданам на оплату жилья и коммунальных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50 0 0070530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11 914,000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50 0 0070530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988,000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50 0 0070530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420,384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50 0 0070530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10 505,616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210,800</w:t>
                  </w:r>
                </w:p>
              </w:tc>
            </w:tr>
            <w:tr w:rsidR="00175699" w:rsidRPr="00A52423" w:rsidTr="00175699">
              <w:trPr>
                <w:trHeight w:val="2116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210,800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210,800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2 499,200</w:t>
                  </w:r>
                </w:p>
              </w:tc>
            </w:tr>
            <w:tr w:rsidR="00175699" w:rsidRPr="00A52423" w:rsidTr="00175699">
              <w:trPr>
                <w:trHeight w:val="2258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57 0 0070420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2 464,500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57 0 0070420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2 442,400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57 0 0070420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22,100</w:t>
                  </w:r>
                </w:p>
              </w:tc>
            </w:tr>
            <w:tr w:rsidR="00175699" w:rsidRPr="00A52423" w:rsidTr="00175699">
              <w:trPr>
                <w:trHeight w:val="2026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34,700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34,700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14 196,100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14 196,100</w:t>
                  </w:r>
                </w:p>
              </w:tc>
            </w:tr>
            <w:tr w:rsidR="00175699" w:rsidRPr="00A52423" w:rsidTr="00175699">
              <w:trPr>
                <w:trHeight w:val="1549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57 0 0070340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2 397,400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57 0 0070340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2 397,400</w:t>
                  </w:r>
                </w:p>
              </w:tc>
            </w:tr>
            <w:tr w:rsidR="00175699" w:rsidRPr="00A52423" w:rsidTr="00175699">
              <w:trPr>
                <w:trHeight w:val="3108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выплату пособий по опеке и попечительству</w:t>
                  </w: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57 0 0070400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7 958,500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7 958,500</w:t>
                  </w:r>
                </w:p>
              </w:tc>
            </w:tr>
            <w:tr w:rsidR="00175699" w:rsidRPr="00A52423" w:rsidTr="00175699">
              <w:trPr>
                <w:trHeight w:val="344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      </w: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57 0 0070410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3 840,200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57 0 0070410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3 840,200</w:t>
                  </w:r>
                </w:p>
              </w:tc>
            </w:tr>
            <w:tr w:rsidR="00175699" w:rsidRPr="00A52423" w:rsidTr="00175699">
              <w:trPr>
                <w:trHeight w:val="54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200,000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175699" w:rsidRPr="00A52423" w:rsidTr="00175699">
              <w:trPr>
                <w:trHeight w:val="75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99 0 0080180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175699" w:rsidRPr="00A52423" w:rsidTr="00175699">
              <w:trPr>
                <w:trHeight w:val="91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18"/>
                      <w:szCs w:val="18"/>
                    </w:rPr>
                    <w:t>99 0 0080180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175699" w:rsidRPr="00A52423" w:rsidTr="00175699">
              <w:trPr>
                <w:trHeight w:val="153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на 2017-2019 годы"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200,000</w:t>
                  </w:r>
                </w:p>
              </w:tc>
            </w:tr>
            <w:tr w:rsidR="00175699" w:rsidRPr="00A52423" w:rsidTr="00175699">
              <w:trPr>
                <w:trHeight w:val="82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200,000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200,000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6 944,6697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6 944,6697</w:t>
                  </w:r>
                </w:p>
              </w:tc>
            </w:tr>
            <w:tr w:rsidR="00175699" w:rsidRPr="00A52423" w:rsidTr="00175699">
              <w:trPr>
                <w:trHeight w:val="127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53 0 0060090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3 300,000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 «ФОК»)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53 0 0060090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3 300,000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3 644,6697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(переданные полномочия»)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99 0 0060130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2 155,000</w:t>
                  </w:r>
                </w:p>
              </w:tc>
            </w:tr>
            <w:tr w:rsidR="00175699" w:rsidRPr="00A52423" w:rsidTr="00175699">
              <w:trPr>
                <w:trHeight w:val="76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(остатки средств)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99 0 0060080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1 489,66970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 массовой информации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265,000</w:t>
                  </w:r>
                </w:p>
              </w:tc>
            </w:tr>
            <w:tr w:rsidR="00175699" w:rsidRPr="00A52423" w:rsidTr="00175699">
              <w:trPr>
                <w:trHeight w:val="76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80 0 0000000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80 0 0020060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</w:tr>
            <w:tr w:rsidR="00175699" w:rsidRPr="00A52423" w:rsidTr="00175699">
              <w:trPr>
                <w:trHeight w:val="108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Непрограммные направления обеспечения деятельности 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sz w:val="18"/>
                      <w:szCs w:val="18"/>
                    </w:rPr>
                    <w:t>90 0 0000000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52423">
                    <w:rPr>
                      <w:b/>
                      <w:sz w:val="18"/>
                      <w:szCs w:val="18"/>
                    </w:rPr>
                    <w:t>90 0 0020060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175699" w:rsidRPr="00A52423" w:rsidTr="00175699">
              <w:trPr>
                <w:trHeight w:val="102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250,000</w:t>
                  </w:r>
                </w:p>
              </w:tc>
            </w:tr>
            <w:tr w:rsidR="00175699" w:rsidRPr="00A52423" w:rsidTr="00175699">
              <w:trPr>
                <w:trHeight w:val="127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50 0 0020060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175699" w:rsidRPr="00A52423" w:rsidTr="00175699">
              <w:trPr>
                <w:trHeight w:val="57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50 0 0020060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</w:tr>
            <w:tr w:rsidR="00175699" w:rsidRPr="00A52423" w:rsidTr="00175699">
              <w:trPr>
                <w:trHeight w:val="957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субсидий МУП «Редакция газеты «Маяк»  в целях возмещения затрат в связи с опубликованием нормативно-правовых актов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50 0 0080170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250,000</w:t>
                  </w:r>
                </w:p>
              </w:tc>
            </w:tr>
            <w:tr w:rsidR="00175699" w:rsidRPr="00A52423" w:rsidTr="00175699">
              <w:trPr>
                <w:trHeight w:val="37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50 0 0080170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2423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250,000</w:t>
                  </w:r>
                </w:p>
              </w:tc>
            </w:tr>
            <w:tr w:rsidR="00175699" w:rsidRPr="00A52423" w:rsidTr="00175699">
              <w:trPr>
                <w:trHeight w:val="48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99 0 0000000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175699" w:rsidRPr="00A52423" w:rsidTr="00175699">
              <w:trPr>
                <w:trHeight w:val="48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99 0 0020060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175699" w:rsidRPr="00A52423" w:rsidTr="00175699">
              <w:trPr>
                <w:trHeight w:val="48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99 0 0020060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175699" w:rsidRPr="00A52423" w:rsidTr="00175699">
              <w:trPr>
                <w:trHeight w:val="645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9594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594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594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1 810,000</w:t>
                  </w:r>
                </w:p>
              </w:tc>
            </w:tr>
            <w:tr w:rsidR="00175699" w:rsidRPr="00A52423" w:rsidTr="00175699">
              <w:trPr>
                <w:trHeight w:val="481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1 800,000</w:t>
                  </w:r>
                </w:p>
              </w:tc>
            </w:tr>
            <w:tr w:rsidR="00175699" w:rsidRPr="00A52423" w:rsidTr="00175699">
              <w:trPr>
                <w:trHeight w:val="63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1 800,000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99 0 0020070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1 800,000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175699" w:rsidRPr="00A52423" w:rsidTr="00175699">
              <w:trPr>
                <w:trHeight w:val="108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51 0 0000000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bCs/>
                      <w:color w:val="000000"/>
                      <w:sz w:val="18"/>
                      <w:szCs w:val="18"/>
                    </w:rPr>
                    <w:t>51 0 0020070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175699" w:rsidRPr="00A52423" w:rsidTr="00175699">
              <w:trPr>
                <w:trHeight w:val="51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A52423">
                    <w:rPr>
                      <w:b/>
                      <w:color w:val="000000"/>
                      <w:sz w:val="18"/>
                      <w:szCs w:val="18"/>
                    </w:rPr>
                    <w:t>51 0 0020070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175699" w:rsidRPr="00A52423" w:rsidTr="00175699">
              <w:trPr>
                <w:trHeight w:val="300"/>
              </w:trPr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2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center"/>
                  <w:hideMark/>
                </w:tcPr>
                <w:p w:rsidR="00175699" w:rsidRPr="00A52423" w:rsidRDefault="00175699" w:rsidP="0017569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2423">
                    <w:rPr>
                      <w:b/>
                      <w:bCs/>
                      <w:color w:val="000000"/>
                      <w:sz w:val="22"/>
                      <w:szCs w:val="22"/>
                    </w:rPr>
                    <w:t>409 940,03755</w:t>
                  </w:r>
                </w:p>
              </w:tc>
            </w:tr>
          </w:tbl>
          <w:p w:rsidR="00175699" w:rsidRPr="00A52423" w:rsidRDefault="00175699" w:rsidP="00175699">
            <w:pPr>
              <w:jc w:val="center"/>
              <w:rPr>
                <w:b/>
                <w:lang w:val="en-US"/>
              </w:rPr>
            </w:pPr>
          </w:p>
          <w:p w:rsidR="00175699" w:rsidRPr="00A52423" w:rsidRDefault="00175699" w:rsidP="00175699">
            <w:pPr>
              <w:jc w:val="center"/>
              <w:rPr>
                <w:b/>
                <w:sz w:val="28"/>
              </w:rPr>
            </w:pPr>
          </w:p>
          <w:p w:rsidR="00175699" w:rsidRPr="00A52423" w:rsidRDefault="00175699" w:rsidP="00175699">
            <w:pPr>
              <w:jc w:val="center"/>
              <w:rPr>
                <w:b/>
                <w:sz w:val="28"/>
              </w:rPr>
            </w:pPr>
          </w:p>
          <w:p w:rsidR="00175699" w:rsidRPr="00A52423" w:rsidRDefault="00175699" w:rsidP="00175699">
            <w:pPr>
              <w:jc w:val="center"/>
              <w:rPr>
                <w:b/>
                <w:sz w:val="28"/>
              </w:rPr>
            </w:pPr>
          </w:p>
          <w:p w:rsidR="00175699" w:rsidRPr="00A52423" w:rsidRDefault="00175699" w:rsidP="00175699">
            <w:pPr>
              <w:jc w:val="center"/>
              <w:rPr>
                <w:b/>
                <w:sz w:val="28"/>
              </w:rPr>
            </w:pPr>
          </w:p>
          <w:p w:rsidR="00725B63" w:rsidRPr="00A52423" w:rsidRDefault="00725B63" w:rsidP="00175699">
            <w:pPr>
              <w:jc w:val="center"/>
              <w:rPr>
                <w:b/>
                <w:sz w:val="28"/>
              </w:rPr>
            </w:pPr>
          </w:p>
        </w:tc>
      </w:tr>
      <w:tr w:rsidR="00693900" w:rsidRPr="00A52423" w:rsidTr="00175699">
        <w:tc>
          <w:tcPr>
            <w:tcW w:w="236" w:type="dxa"/>
          </w:tcPr>
          <w:p w:rsidR="00693900" w:rsidRPr="00A52423" w:rsidRDefault="00693900" w:rsidP="00725B63">
            <w:pPr>
              <w:jc w:val="both"/>
              <w:rPr>
                <w:b/>
                <w:sz w:val="28"/>
              </w:rPr>
            </w:pPr>
          </w:p>
        </w:tc>
        <w:tc>
          <w:tcPr>
            <w:tcW w:w="15287" w:type="dxa"/>
            <w:vAlign w:val="center"/>
          </w:tcPr>
          <w:p w:rsidR="00693900" w:rsidRPr="00693900" w:rsidRDefault="00693900" w:rsidP="00693900">
            <w:pPr>
              <w:jc w:val="both"/>
            </w:pPr>
          </w:p>
        </w:tc>
      </w:tr>
    </w:tbl>
    <w:p w:rsidR="00E84DF0" w:rsidRPr="00A52423" w:rsidRDefault="00E84DF0" w:rsidP="00E84DF0">
      <w:pPr>
        <w:pStyle w:val="23"/>
        <w:widowControl w:val="0"/>
        <w:ind w:firstLine="0"/>
        <w:rPr>
          <w:b/>
          <w:color w:val="auto"/>
          <w:szCs w:val="28"/>
        </w:rPr>
      </w:pPr>
    </w:p>
    <w:p w:rsidR="008B3039" w:rsidRPr="00A52423" w:rsidRDefault="008B3039" w:rsidP="00E84DF0">
      <w:pPr>
        <w:pStyle w:val="23"/>
        <w:widowControl w:val="0"/>
        <w:ind w:firstLine="0"/>
        <w:rPr>
          <w:b/>
          <w:color w:val="auto"/>
          <w:szCs w:val="28"/>
        </w:rPr>
      </w:pPr>
    </w:p>
    <w:sectPr w:rsidR="008B3039" w:rsidRPr="00A52423" w:rsidSect="002F3136">
      <w:headerReference w:type="even" r:id="rId8"/>
      <w:headerReference w:type="default" r:id="rId9"/>
      <w:pgSz w:w="11906" w:h="16838" w:code="9"/>
      <w:pgMar w:top="993" w:right="707" w:bottom="42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C1" w:rsidRDefault="005152C1">
      <w:r>
        <w:separator/>
      </w:r>
    </w:p>
  </w:endnote>
  <w:endnote w:type="continuationSeparator" w:id="1">
    <w:p w:rsidR="005152C1" w:rsidRDefault="00515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C1" w:rsidRDefault="005152C1">
      <w:r>
        <w:separator/>
      </w:r>
    </w:p>
  </w:footnote>
  <w:footnote w:type="continuationSeparator" w:id="1">
    <w:p w:rsidR="005152C1" w:rsidRDefault="00515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C1" w:rsidRDefault="009A57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52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2C1" w:rsidRDefault="005152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C1" w:rsidRDefault="009A57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52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3294">
      <w:rPr>
        <w:rStyle w:val="a9"/>
        <w:noProof/>
      </w:rPr>
      <w:t>2</w:t>
    </w:r>
    <w:r>
      <w:rPr>
        <w:rStyle w:val="a9"/>
      </w:rPr>
      <w:fldChar w:fldCharType="end"/>
    </w:r>
  </w:p>
  <w:p w:rsidR="005152C1" w:rsidRDefault="005152C1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2E38"/>
    <w:rsid w:val="00002FEE"/>
    <w:rsid w:val="000034D7"/>
    <w:rsid w:val="0000373E"/>
    <w:rsid w:val="00003CDE"/>
    <w:rsid w:val="0000420B"/>
    <w:rsid w:val="00004348"/>
    <w:rsid w:val="000045D0"/>
    <w:rsid w:val="00004917"/>
    <w:rsid w:val="000054D9"/>
    <w:rsid w:val="00006067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4C55"/>
    <w:rsid w:val="00015543"/>
    <w:rsid w:val="00016397"/>
    <w:rsid w:val="0001683E"/>
    <w:rsid w:val="00016AAC"/>
    <w:rsid w:val="00016BD5"/>
    <w:rsid w:val="00016FFD"/>
    <w:rsid w:val="00017813"/>
    <w:rsid w:val="00017E74"/>
    <w:rsid w:val="000205AA"/>
    <w:rsid w:val="00020900"/>
    <w:rsid w:val="00020BD1"/>
    <w:rsid w:val="0002298B"/>
    <w:rsid w:val="00023E28"/>
    <w:rsid w:val="00023EE9"/>
    <w:rsid w:val="000242EE"/>
    <w:rsid w:val="00026440"/>
    <w:rsid w:val="0002685D"/>
    <w:rsid w:val="00026BF0"/>
    <w:rsid w:val="00026E38"/>
    <w:rsid w:val="00026FF7"/>
    <w:rsid w:val="0002780F"/>
    <w:rsid w:val="000301F4"/>
    <w:rsid w:val="00030989"/>
    <w:rsid w:val="0003128D"/>
    <w:rsid w:val="00032A93"/>
    <w:rsid w:val="00032BE9"/>
    <w:rsid w:val="000336E6"/>
    <w:rsid w:val="0003488F"/>
    <w:rsid w:val="00035CD7"/>
    <w:rsid w:val="00035D82"/>
    <w:rsid w:val="00035F5E"/>
    <w:rsid w:val="000365E4"/>
    <w:rsid w:val="00037D17"/>
    <w:rsid w:val="00037E82"/>
    <w:rsid w:val="0004032D"/>
    <w:rsid w:val="0004050D"/>
    <w:rsid w:val="00040CE1"/>
    <w:rsid w:val="00040E35"/>
    <w:rsid w:val="0004101A"/>
    <w:rsid w:val="00041329"/>
    <w:rsid w:val="000419B3"/>
    <w:rsid w:val="0004295C"/>
    <w:rsid w:val="000436E2"/>
    <w:rsid w:val="000436EC"/>
    <w:rsid w:val="00044187"/>
    <w:rsid w:val="0004483C"/>
    <w:rsid w:val="00044CAC"/>
    <w:rsid w:val="00046886"/>
    <w:rsid w:val="00046E45"/>
    <w:rsid w:val="00047277"/>
    <w:rsid w:val="000508D9"/>
    <w:rsid w:val="00052307"/>
    <w:rsid w:val="00052A27"/>
    <w:rsid w:val="00052E06"/>
    <w:rsid w:val="000535EF"/>
    <w:rsid w:val="000569D4"/>
    <w:rsid w:val="00056C86"/>
    <w:rsid w:val="00057507"/>
    <w:rsid w:val="00057E97"/>
    <w:rsid w:val="0006068C"/>
    <w:rsid w:val="00060E08"/>
    <w:rsid w:val="00060FBE"/>
    <w:rsid w:val="0006149B"/>
    <w:rsid w:val="000621A5"/>
    <w:rsid w:val="0006349B"/>
    <w:rsid w:val="000645BF"/>
    <w:rsid w:val="0006486D"/>
    <w:rsid w:val="00064F8E"/>
    <w:rsid w:val="00067075"/>
    <w:rsid w:val="000676FF"/>
    <w:rsid w:val="00070590"/>
    <w:rsid w:val="00070941"/>
    <w:rsid w:val="00070F46"/>
    <w:rsid w:val="0007109E"/>
    <w:rsid w:val="000714F5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14A"/>
    <w:rsid w:val="000742D5"/>
    <w:rsid w:val="00074A37"/>
    <w:rsid w:val="00074CD4"/>
    <w:rsid w:val="00075320"/>
    <w:rsid w:val="0007603F"/>
    <w:rsid w:val="00077396"/>
    <w:rsid w:val="00077D08"/>
    <w:rsid w:val="00077EDC"/>
    <w:rsid w:val="0008069D"/>
    <w:rsid w:val="000816F9"/>
    <w:rsid w:val="00081BA0"/>
    <w:rsid w:val="000820E6"/>
    <w:rsid w:val="0008282A"/>
    <w:rsid w:val="00082BFE"/>
    <w:rsid w:val="00083283"/>
    <w:rsid w:val="00084744"/>
    <w:rsid w:val="00084F80"/>
    <w:rsid w:val="000852B7"/>
    <w:rsid w:val="000853FA"/>
    <w:rsid w:val="00085751"/>
    <w:rsid w:val="00085A7F"/>
    <w:rsid w:val="00085FD2"/>
    <w:rsid w:val="00086F20"/>
    <w:rsid w:val="000879D4"/>
    <w:rsid w:val="00087B1A"/>
    <w:rsid w:val="0009029E"/>
    <w:rsid w:val="00090635"/>
    <w:rsid w:val="00090B90"/>
    <w:rsid w:val="00091489"/>
    <w:rsid w:val="00091CC3"/>
    <w:rsid w:val="00092017"/>
    <w:rsid w:val="00092064"/>
    <w:rsid w:val="0009213A"/>
    <w:rsid w:val="000926DF"/>
    <w:rsid w:val="00092D39"/>
    <w:rsid w:val="00093E7B"/>
    <w:rsid w:val="00094256"/>
    <w:rsid w:val="00094C30"/>
    <w:rsid w:val="00095AF6"/>
    <w:rsid w:val="000962B1"/>
    <w:rsid w:val="000966C9"/>
    <w:rsid w:val="00096ED9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935"/>
    <w:rsid w:val="000A4B0B"/>
    <w:rsid w:val="000A57D0"/>
    <w:rsid w:val="000A5F2D"/>
    <w:rsid w:val="000A6230"/>
    <w:rsid w:val="000A6568"/>
    <w:rsid w:val="000A6EFE"/>
    <w:rsid w:val="000A7F2C"/>
    <w:rsid w:val="000B0668"/>
    <w:rsid w:val="000B0C5F"/>
    <w:rsid w:val="000B16FE"/>
    <w:rsid w:val="000B19FD"/>
    <w:rsid w:val="000B32D5"/>
    <w:rsid w:val="000B489D"/>
    <w:rsid w:val="000B4F98"/>
    <w:rsid w:val="000B52BE"/>
    <w:rsid w:val="000B6DBE"/>
    <w:rsid w:val="000B6FF5"/>
    <w:rsid w:val="000B7762"/>
    <w:rsid w:val="000B7D31"/>
    <w:rsid w:val="000C04D1"/>
    <w:rsid w:val="000C0AC2"/>
    <w:rsid w:val="000C13B7"/>
    <w:rsid w:val="000C2356"/>
    <w:rsid w:val="000C3474"/>
    <w:rsid w:val="000C3B1A"/>
    <w:rsid w:val="000C3EE7"/>
    <w:rsid w:val="000C414B"/>
    <w:rsid w:val="000C4196"/>
    <w:rsid w:val="000C4915"/>
    <w:rsid w:val="000C623C"/>
    <w:rsid w:val="000C6BCE"/>
    <w:rsid w:val="000C6C4E"/>
    <w:rsid w:val="000C6DBE"/>
    <w:rsid w:val="000C7622"/>
    <w:rsid w:val="000D081D"/>
    <w:rsid w:val="000D1217"/>
    <w:rsid w:val="000D17C4"/>
    <w:rsid w:val="000D19DF"/>
    <w:rsid w:val="000D19EE"/>
    <w:rsid w:val="000D2496"/>
    <w:rsid w:val="000D2D98"/>
    <w:rsid w:val="000D377A"/>
    <w:rsid w:val="000D3CF0"/>
    <w:rsid w:val="000D3D63"/>
    <w:rsid w:val="000D5DF0"/>
    <w:rsid w:val="000D6477"/>
    <w:rsid w:val="000D6517"/>
    <w:rsid w:val="000D6DEB"/>
    <w:rsid w:val="000D75CF"/>
    <w:rsid w:val="000D7B30"/>
    <w:rsid w:val="000D7F1A"/>
    <w:rsid w:val="000E0130"/>
    <w:rsid w:val="000E05D0"/>
    <w:rsid w:val="000E1FC7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13F3"/>
    <w:rsid w:val="000F2CAF"/>
    <w:rsid w:val="000F2D75"/>
    <w:rsid w:val="000F3107"/>
    <w:rsid w:val="000F3983"/>
    <w:rsid w:val="000F3ABA"/>
    <w:rsid w:val="000F3FDB"/>
    <w:rsid w:val="000F408F"/>
    <w:rsid w:val="000F4E99"/>
    <w:rsid w:val="000F56C4"/>
    <w:rsid w:val="000F5B37"/>
    <w:rsid w:val="000F6692"/>
    <w:rsid w:val="000F68D0"/>
    <w:rsid w:val="000F6BFE"/>
    <w:rsid w:val="000F7BB5"/>
    <w:rsid w:val="0010083E"/>
    <w:rsid w:val="00100FC0"/>
    <w:rsid w:val="001014F2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07B61"/>
    <w:rsid w:val="00111088"/>
    <w:rsid w:val="0011272B"/>
    <w:rsid w:val="001137C6"/>
    <w:rsid w:val="00113B33"/>
    <w:rsid w:val="00114BCC"/>
    <w:rsid w:val="001151D6"/>
    <w:rsid w:val="00115B09"/>
    <w:rsid w:val="00116618"/>
    <w:rsid w:val="00120969"/>
    <w:rsid w:val="00121CE7"/>
    <w:rsid w:val="00122A36"/>
    <w:rsid w:val="001232BE"/>
    <w:rsid w:val="00123370"/>
    <w:rsid w:val="0012380F"/>
    <w:rsid w:val="00123D91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DBF"/>
    <w:rsid w:val="001320F1"/>
    <w:rsid w:val="001323F4"/>
    <w:rsid w:val="001326DF"/>
    <w:rsid w:val="00133102"/>
    <w:rsid w:val="00133BF5"/>
    <w:rsid w:val="001340F5"/>
    <w:rsid w:val="001346CC"/>
    <w:rsid w:val="00134804"/>
    <w:rsid w:val="00134E1E"/>
    <w:rsid w:val="00134ED2"/>
    <w:rsid w:val="00135780"/>
    <w:rsid w:val="00135DC2"/>
    <w:rsid w:val="0013766A"/>
    <w:rsid w:val="00137AF0"/>
    <w:rsid w:val="00137E91"/>
    <w:rsid w:val="00137FC5"/>
    <w:rsid w:val="001407D5"/>
    <w:rsid w:val="001414D0"/>
    <w:rsid w:val="00141AF4"/>
    <w:rsid w:val="00141CAA"/>
    <w:rsid w:val="00142E56"/>
    <w:rsid w:val="0014344D"/>
    <w:rsid w:val="001437ED"/>
    <w:rsid w:val="00143A60"/>
    <w:rsid w:val="00143D28"/>
    <w:rsid w:val="00145530"/>
    <w:rsid w:val="0014606F"/>
    <w:rsid w:val="001467E7"/>
    <w:rsid w:val="00146DF8"/>
    <w:rsid w:val="00147074"/>
    <w:rsid w:val="00147F53"/>
    <w:rsid w:val="00147FBC"/>
    <w:rsid w:val="00150E70"/>
    <w:rsid w:val="00151140"/>
    <w:rsid w:val="001511E5"/>
    <w:rsid w:val="00151304"/>
    <w:rsid w:val="0015163D"/>
    <w:rsid w:val="0015197C"/>
    <w:rsid w:val="00152158"/>
    <w:rsid w:val="00152D58"/>
    <w:rsid w:val="00152E0D"/>
    <w:rsid w:val="00153706"/>
    <w:rsid w:val="00153C67"/>
    <w:rsid w:val="001545F7"/>
    <w:rsid w:val="00154EDA"/>
    <w:rsid w:val="00155761"/>
    <w:rsid w:val="00155BF0"/>
    <w:rsid w:val="00155D61"/>
    <w:rsid w:val="001563B2"/>
    <w:rsid w:val="00156A01"/>
    <w:rsid w:val="00156EC8"/>
    <w:rsid w:val="00157D17"/>
    <w:rsid w:val="001601AB"/>
    <w:rsid w:val="001601AC"/>
    <w:rsid w:val="0016081B"/>
    <w:rsid w:val="00160BAA"/>
    <w:rsid w:val="00162A9F"/>
    <w:rsid w:val="00162B17"/>
    <w:rsid w:val="001631FB"/>
    <w:rsid w:val="001632FF"/>
    <w:rsid w:val="001633A7"/>
    <w:rsid w:val="00164070"/>
    <w:rsid w:val="00164C4F"/>
    <w:rsid w:val="00165ED4"/>
    <w:rsid w:val="001660BD"/>
    <w:rsid w:val="001668D8"/>
    <w:rsid w:val="001670C8"/>
    <w:rsid w:val="001674EB"/>
    <w:rsid w:val="0016798B"/>
    <w:rsid w:val="00170F2A"/>
    <w:rsid w:val="001720ED"/>
    <w:rsid w:val="001726E0"/>
    <w:rsid w:val="001729AA"/>
    <w:rsid w:val="00172C51"/>
    <w:rsid w:val="00173512"/>
    <w:rsid w:val="00173E5B"/>
    <w:rsid w:val="00175355"/>
    <w:rsid w:val="00175648"/>
    <w:rsid w:val="00175699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3DE"/>
    <w:rsid w:val="001810A7"/>
    <w:rsid w:val="00181787"/>
    <w:rsid w:val="00181ED4"/>
    <w:rsid w:val="0018244B"/>
    <w:rsid w:val="00182557"/>
    <w:rsid w:val="00182DEF"/>
    <w:rsid w:val="0018326D"/>
    <w:rsid w:val="00183609"/>
    <w:rsid w:val="001845C4"/>
    <w:rsid w:val="00184C99"/>
    <w:rsid w:val="00185DBC"/>
    <w:rsid w:val="00186053"/>
    <w:rsid w:val="00186362"/>
    <w:rsid w:val="00186725"/>
    <w:rsid w:val="00186FD8"/>
    <w:rsid w:val="001873D3"/>
    <w:rsid w:val="00187F1A"/>
    <w:rsid w:val="0019104F"/>
    <w:rsid w:val="00191E42"/>
    <w:rsid w:val="001927A5"/>
    <w:rsid w:val="0019284A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5D1"/>
    <w:rsid w:val="001A285B"/>
    <w:rsid w:val="001A2D36"/>
    <w:rsid w:val="001A2EF6"/>
    <w:rsid w:val="001A384B"/>
    <w:rsid w:val="001A3854"/>
    <w:rsid w:val="001A3DCE"/>
    <w:rsid w:val="001A546B"/>
    <w:rsid w:val="001A6556"/>
    <w:rsid w:val="001A69AA"/>
    <w:rsid w:val="001A7467"/>
    <w:rsid w:val="001B01D6"/>
    <w:rsid w:val="001B16E6"/>
    <w:rsid w:val="001B1798"/>
    <w:rsid w:val="001B249A"/>
    <w:rsid w:val="001B24D5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6BC"/>
    <w:rsid w:val="001C0707"/>
    <w:rsid w:val="001C0B99"/>
    <w:rsid w:val="001C0D9D"/>
    <w:rsid w:val="001C13D3"/>
    <w:rsid w:val="001C15FA"/>
    <w:rsid w:val="001C1C37"/>
    <w:rsid w:val="001C41F2"/>
    <w:rsid w:val="001C4810"/>
    <w:rsid w:val="001C5740"/>
    <w:rsid w:val="001C5B35"/>
    <w:rsid w:val="001C5E82"/>
    <w:rsid w:val="001C6226"/>
    <w:rsid w:val="001C65D0"/>
    <w:rsid w:val="001C6A7C"/>
    <w:rsid w:val="001C73B4"/>
    <w:rsid w:val="001C7819"/>
    <w:rsid w:val="001C78AE"/>
    <w:rsid w:val="001C7B10"/>
    <w:rsid w:val="001D39C1"/>
    <w:rsid w:val="001D3A2C"/>
    <w:rsid w:val="001D3AA4"/>
    <w:rsid w:val="001D455C"/>
    <w:rsid w:val="001D5160"/>
    <w:rsid w:val="001D5A2F"/>
    <w:rsid w:val="001D6E4E"/>
    <w:rsid w:val="001D725A"/>
    <w:rsid w:val="001D7300"/>
    <w:rsid w:val="001D7596"/>
    <w:rsid w:val="001E00CB"/>
    <w:rsid w:val="001E1340"/>
    <w:rsid w:val="001E14F0"/>
    <w:rsid w:val="001E17CF"/>
    <w:rsid w:val="001E1913"/>
    <w:rsid w:val="001E2776"/>
    <w:rsid w:val="001E2C9A"/>
    <w:rsid w:val="001E3D43"/>
    <w:rsid w:val="001E3F18"/>
    <w:rsid w:val="001E4660"/>
    <w:rsid w:val="001E67ED"/>
    <w:rsid w:val="001E6CE7"/>
    <w:rsid w:val="001E721E"/>
    <w:rsid w:val="001E78B5"/>
    <w:rsid w:val="001E7CD8"/>
    <w:rsid w:val="001E7D43"/>
    <w:rsid w:val="001E7DBE"/>
    <w:rsid w:val="001F04D7"/>
    <w:rsid w:val="001F061C"/>
    <w:rsid w:val="001F1262"/>
    <w:rsid w:val="001F1290"/>
    <w:rsid w:val="001F136B"/>
    <w:rsid w:val="001F273D"/>
    <w:rsid w:val="001F28BF"/>
    <w:rsid w:val="001F328E"/>
    <w:rsid w:val="001F3906"/>
    <w:rsid w:val="001F4261"/>
    <w:rsid w:val="001F4263"/>
    <w:rsid w:val="001F43F5"/>
    <w:rsid w:val="001F444C"/>
    <w:rsid w:val="001F47C1"/>
    <w:rsid w:val="001F4836"/>
    <w:rsid w:val="001F5423"/>
    <w:rsid w:val="001F5978"/>
    <w:rsid w:val="001F5AEB"/>
    <w:rsid w:val="001F5FAB"/>
    <w:rsid w:val="001F71B4"/>
    <w:rsid w:val="001F7227"/>
    <w:rsid w:val="001F742B"/>
    <w:rsid w:val="001F7823"/>
    <w:rsid w:val="00200172"/>
    <w:rsid w:val="00200248"/>
    <w:rsid w:val="002003E7"/>
    <w:rsid w:val="00201DEA"/>
    <w:rsid w:val="002023C2"/>
    <w:rsid w:val="002029DC"/>
    <w:rsid w:val="002039DC"/>
    <w:rsid w:val="00203E06"/>
    <w:rsid w:val="0020415B"/>
    <w:rsid w:val="00204749"/>
    <w:rsid w:val="002047CC"/>
    <w:rsid w:val="00204A5E"/>
    <w:rsid w:val="00204B5D"/>
    <w:rsid w:val="00204B71"/>
    <w:rsid w:val="002052F6"/>
    <w:rsid w:val="0020708A"/>
    <w:rsid w:val="002074A0"/>
    <w:rsid w:val="00207E6D"/>
    <w:rsid w:val="00210FFE"/>
    <w:rsid w:val="0021148F"/>
    <w:rsid w:val="0021185E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F19"/>
    <w:rsid w:val="0022141E"/>
    <w:rsid w:val="00221A2A"/>
    <w:rsid w:val="0022272F"/>
    <w:rsid w:val="00222920"/>
    <w:rsid w:val="002234ED"/>
    <w:rsid w:val="002244A6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636"/>
    <w:rsid w:val="00233751"/>
    <w:rsid w:val="00233981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0270"/>
    <w:rsid w:val="00241797"/>
    <w:rsid w:val="0024198F"/>
    <w:rsid w:val="00241A5B"/>
    <w:rsid w:val="00242397"/>
    <w:rsid w:val="002428A5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DE1"/>
    <w:rsid w:val="00253C26"/>
    <w:rsid w:val="00254A11"/>
    <w:rsid w:val="002558EE"/>
    <w:rsid w:val="00255BCA"/>
    <w:rsid w:val="002567DE"/>
    <w:rsid w:val="00257205"/>
    <w:rsid w:val="00257247"/>
    <w:rsid w:val="00260770"/>
    <w:rsid w:val="002608C2"/>
    <w:rsid w:val="00261075"/>
    <w:rsid w:val="00261D9B"/>
    <w:rsid w:val="0026221B"/>
    <w:rsid w:val="0026224B"/>
    <w:rsid w:val="00263A4A"/>
    <w:rsid w:val="002642CE"/>
    <w:rsid w:val="002644C3"/>
    <w:rsid w:val="002645F5"/>
    <w:rsid w:val="00264D0A"/>
    <w:rsid w:val="002651D4"/>
    <w:rsid w:val="002660DA"/>
    <w:rsid w:val="00266DFE"/>
    <w:rsid w:val="002676FC"/>
    <w:rsid w:val="00267891"/>
    <w:rsid w:val="0027058F"/>
    <w:rsid w:val="00270787"/>
    <w:rsid w:val="00271159"/>
    <w:rsid w:val="00271640"/>
    <w:rsid w:val="0027228C"/>
    <w:rsid w:val="00272437"/>
    <w:rsid w:val="00272948"/>
    <w:rsid w:val="00272DF1"/>
    <w:rsid w:val="00273398"/>
    <w:rsid w:val="002738C7"/>
    <w:rsid w:val="00273A2F"/>
    <w:rsid w:val="00274B52"/>
    <w:rsid w:val="00274E2D"/>
    <w:rsid w:val="002753DB"/>
    <w:rsid w:val="00277B75"/>
    <w:rsid w:val="0028031F"/>
    <w:rsid w:val="00280ED7"/>
    <w:rsid w:val="00281244"/>
    <w:rsid w:val="002817BF"/>
    <w:rsid w:val="00281853"/>
    <w:rsid w:val="00281C35"/>
    <w:rsid w:val="002823B1"/>
    <w:rsid w:val="00282983"/>
    <w:rsid w:val="00283A36"/>
    <w:rsid w:val="00284317"/>
    <w:rsid w:val="00285030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728D"/>
    <w:rsid w:val="00297593"/>
    <w:rsid w:val="002A0C34"/>
    <w:rsid w:val="002A2AE3"/>
    <w:rsid w:val="002A2DB1"/>
    <w:rsid w:val="002A3908"/>
    <w:rsid w:val="002A52DC"/>
    <w:rsid w:val="002A5552"/>
    <w:rsid w:val="002A61A8"/>
    <w:rsid w:val="002A6287"/>
    <w:rsid w:val="002A6CE7"/>
    <w:rsid w:val="002A76C7"/>
    <w:rsid w:val="002B0041"/>
    <w:rsid w:val="002B0328"/>
    <w:rsid w:val="002B18B4"/>
    <w:rsid w:val="002B1930"/>
    <w:rsid w:val="002B1D84"/>
    <w:rsid w:val="002B2CA5"/>
    <w:rsid w:val="002B31A4"/>
    <w:rsid w:val="002B32B4"/>
    <w:rsid w:val="002B4DEA"/>
    <w:rsid w:val="002B4F20"/>
    <w:rsid w:val="002B5221"/>
    <w:rsid w:val="002B552C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063"/>
    <w:rsid w:val="002C41D1"/>
    <w:rsid w:val="002C441B"/>
    <w:rsid w:val="002C4D02"/>
    <w:rsid w:val="002C51B7"/>
    <w:rsid w:val="002C5349"/>
    <w:rsid w:val="002C5C25"/>
    <w:rsid w:val="002C6F0B"/>
    <w:rsid w:val="002C79BF"/>
    <w:rsid w:val="002C7D61"/>
    <w:rsid w:val="002D1DF0"/>
    <w:rsid w:val="002D20E6"/>
    <w:rsid w:val="002D23B1"/>
    <w:rsid w:val="002D27E7"/>
    <w:rsid w:val="002D2ADA"/>
    <w:rsid w:val="002D2C08"/>
    <w:rsid w:val="002D34C6"/>
    <w:rsid w:val="002D351D"/>
    <w:rsid w:val="002D40CE"/>
    <w:rsid w:val="002D47BE"/>
    <w:rsid w:val="002D4892"/>
    <w:rsid w:val="002D6034"/>
    <w:rsid w:val="002D6A1B"/>
    <w:rsid w:val="002D6E38"/>
    <w:rsid w:val="002D7066"/>
    <w:rsid w:val="002D721D"/>
    <w:rsid w:val="002E08EE"/>
    <w:rsid w:val="002E1735"/>
    <w:rsid w:val="002E2051"/>
    <w:rsid w:val="002E289E"/>
    <w:rsid w:val="002E2945"/>
    <w:rsid w:val="002E3237"/>
    <w:rsid w:val="002E3A4F"/>
    <w:rsid w:val="002E3E43"/>
    <w:rsid w:val="002E47E7"/>
    <w:rsid w:val="002E49A8"/>
    <w:rsid w:val="002E58CB"/>
    <w:rsid w:val="002E60F0"/>
    <w:rsid w:val="002E6AC0"/>
    <w:rsid w:val="002E7098"/>
    <w:rsid w:val="002E74B1"/>
    <w:rsid w:val="002E778D"/>
    <w:rsid w:val="002F026C"/>
    <w:rsid w:val="002F0547"/>
    <w:rsid w:val="002F0A83"/>
    <w:rsid w:val="002F2432"/>
    <w:rsid w:val="002F278C"/>
    <w:rsid w:val="002F2CFF"/>
    <w:rsid w:val="002F2E66"/>
    <w:rsid w:val="002F3015"/>
    <w:rsid w:val="002F3136"/>
    <w:rsid w:val="002F38EA"/>
    <w:rsid w:val="002F398D"/>
    <w:rsid w:val="002F3BD0"/>
    <w:rsid w:val="002F42D8"/>
    <w:rsid w:val="002F4DB1"/>
    <w:rsid w:val="002F65B6"/>
    <w:rsid w:val="002F6731"/>
    <w:rsid w:val="002F6C82"/>
    <w:rsid w:val="002F718E"/>
    <w:rsid w:val="002F7E4D"/>
    <w:rsid w:val="00300D6E"/>
    <w:rsid w:val="0030103E"/>
    <w:rsid w:val="003011AD"/>
    <w:rsid w:val="00301916"/>
    <w:rsid w:val="00301BA0"/>
    <w:rsid w:val="00302471"/>
    <w:rsid w:val="00302CCA"/>
    <w:rsid w:val="00303150"/>
    <w:rsid w:val="00303361"/>
    <w:rsid w:val="00304029"/>
    <w:rsid w:val="003048F4"/>
    <w:rsid w:val="00305068"/>
    <w:rsid w:val="00306183"/>
    <w:rsid w:val="0030672B"/>
    <w:rsid w:val="00306A0F"/>
    <w:rsid w:val="00306BDA"/>
    <w:rsid w:val="003072D1"/>
    <w:rsid w:val="003079CA"/>
    <w:rsid w:val="003106AB"/>
    <w:rsid w:val="0031180C"/>
    <w:rsid w:val="00311A55"/>
    <w:rsid w:val="00311B02"/>
    <w:rsid w:val="00313655"/>
    <w:rsid w:val="00314168"/>
    <w:rsid w:val="0031468F"/>
    <w:rsid w:val="003152E9"/>
    <w:rsid w:val="003159BE"/>
    <w:rsid w:val="003177C9"/>
    <w:rsid w:val="00321677"/>
    <w:rsid w:val="003221C0"/>
    <w:rsid w:val="00322847"/>
    <w:rsid w:val="0032305C"/>
    <w:rsid w:val="00323CE1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4740"/>
    <w:rsid w:val="003352C5"/>
    <w:rsid w:val="00335945"/>
    <w:rsid w:val="0033631A"/>
    <w:rsid w:val="00336570"/>
    <w:rsid w:val="00336613"/>
    <w:rsid w:val="00336B84"/>
    <w:rsid w:val="003373BF"/>
    <w:rsid w:val="003373E1"/>
    <w:rsid w:val="00337A10"/>
    <w:rsid w:val="0034009E"/>
    <w:rsid w:val="0034032D"/>
    <w:rsid w:val="00342B5E"/>
    <w:rsid w:val="00342D56"/>
    <w:rsid w:val="00342D7F"/>
    <w:rsid w:val="00343715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738"/>
    <w:rsid w:val="00352B4F"/>
    <w:rsid w:val="00352CA3"/>
    <w:rsid w:val="00353475"/>
    <w:rsid w:val="00353990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C69"/>
    <w:rsid w:val="003610B0"/>
    <w:rsid w:val="00361723"/>
    <w:rsid w:val="0036180E"/>
    <w:rsid w:val="00361CF0"/>
    <w:rsid w:val="00362256"/>
    <w:rsid w:val="00362504"/>
    <w:rsid w:val="003626E3"/>
    <w:rsid w:val="0036378E"/>
    <w:rsid w:val="00363B94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D62"/>
    <w:rsid w:val="003718EE"/>
    <w:rsid w:val="00371BD2"/>
    <w:rsid w:val="003725A6"/>
    <w:rsid w:val="0037280A"/>
    <w:rsid w:val="00373D39"/>
    <w:rsid w:val="00373F05"/>
    <w:rsid w:val="00375196"/>
    <w:rsid w:val="003772C5"/>
    <w:rsid w:val="00377318"/>
    <w:rsid w:val="00380FD2"/>
    <w:rsid w:val="003814D7"/>
    <w:rsid w:val="003819B0"/>
    <w:rsid w:val="0038259F"/>
    <w:rsid w:val="003826AF"/>
    <w:rsid w:val="003827BC"/>
    <w:rsid w:val="0038382A"/>
    <w:rsid w:val="00384B09"/>
    <w:rsid w:val="00385057"/>
    <w:rsid w:val="003852D0"/>
    <w:rsid w:val="00385817"/>
    <w:rsid w:val="00385EE2"/>
    <w:rsid w:val="00386966"/>
    <w:rsid w:val="00386CFD"/>
    <w:rsid w:val="00386F30"/>
    <w:rsid w:val="003876E7"/>
    <w:rsid w:val="00390AAF"/>
    <w:rsid w:val="003917D2"/>
    <w:rsid w:val="003927CF"/>
    <w:rsid w:val="003928C4"/>
    <w:rsid w:val="0039313F"/>
    <w:rsid w:val="0039352E"/>
    <w:rsid w:val="003935FA"/>
    <w:rsid w:val="0039372B"/>
    <w:rsid w:val="00393833"/>
    <w:rsid w:val="00394172"/>
    <w:rsid w:val="003965B0"/>
    <w:rsid w:val="00396A90"/>
    <w:rsid w:val="003974EB"/>
    <w:rsid w:val="003A0781"/>
    <w:rsid w:val="003A1933"/>
    <w:rsid w:val="003A1D46"/>
    <w:rsid w:val="003A1FD9"/>
    <w:rsid w:val="003A3294"/>
    <w:rsid w:val="003A3534"/>
    <w:rsid w:val="003A359F"/>
    <w:rsid w:val="003A43C8"/>
    <w:rsid w:val="003A4E32"/>
    <w:rsid w:val="003A4F54"/>
    <w:rsid w:val="003A5D4A"/>
    <w:rsid w:val="003A64E2"/>
    <w:rsid w:val="003A6764"/>
    <w:rsid w:val="003A73BD"/>
    <w:rsid w:val="003A7B54"/>
    <w:rsid w:val="003B0029"/>
    <w:rsid w:val="003B033C"/>
    <w:rsid w:val="003B0364"/>
    <w:rsid w:val="003B135E"/>
    <w:rsid w:val="003B1776"/>
    <w:rsid w:val="003B186B"/>
    <w:rsid w:val="003B1AD3"/>
    <w:rsid w:val="003B1F15"/>
    <w:rsid w:val="003B276B"/>
    <w:rsid w:val="003B2E3D"/>
    <w:rsid w:val="003B3789"/>
    <w:rsid w:val="003B4690"/>
    <w:rsid w:val="003B4C61"/>
    <w:rsid w:val="003B5FD4"/>
    <w:rsid w:val="003B69D4"/>
    <w:rsid w:val="003B754D"/>
    <w:rsid w:val="003B76E0"/>
    <w:rsid w:val="003B77F6"/>
    <w:rsid w:val="003C131A"/>
    <w:rsid w:val="003C16A1"/>
    <w:rsid w:val="003C2288"/>
    <w:rsid w:val="003C2D6E"/>
    <w:rsid w:val="003C3EA0"/>
    <w:rsid w:val="003C49A1"/>
    <w:rsid w:val="003C4CD8"/>
    <w:rsid w:val="003C6A8F"/>
    <w:rsid w:val="003C7107"/>
    <w:rsid w:val="003C7396"/>
    <w:rsid w:val="003C760E"/>
    <w:rsid w:val="003D04C1"/>
    <w:rsid w:val="003D0E0A"/>
    <w:rsid w:val="003D15F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52BA"/>
    <w:rsid w:val="003D5760"/>
    <w:rsid w:val="003D6B14"/>
    <w:rsid w:val="003D71B5"/>
    <w:rsid w:val="003D723F"/>
    <w:rsid w:val="003D7C84"/>
    <w:rsid w:val="003D7EF1"/>
    <w:rsid w:val="003E07F0"/>
    <w:rsid w:val="003E0BAE"/>
    <w:rsid w:val="003E1A11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4E08"/>
    <w:rsid w:val="003F5830"/>
    <w:rsid w:val="003F5B4A"/>
    <w:rsid w:val="003F67C9"/>
    <w:rsid w:val="003F71CC"/>
    <w:rsid w:val="003F7250"/>
    <w:rsid w:val="003F7914"/>
    <w:rsid w:val="004007F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4F9"/>
    <w:rsid w:val="004056A7"/>
    <w:rsid w:val="0040599C"/>
    <w:rsid w:val="00405A76"/>
    <w:rsid w:val="00405D11"/>
    <w:rsid w:val="00406077"/>
    <w:rsid w:val="004068DD"/>
    <w:rsid w:val="00407EEC"/>
    <w:rsid w:val="00410298"/>
    <w:rsid w:val="00411BE2"/>
    <w:rsid w:val="00411EAD"/>
    <w:rsid w:val="00412FC2"/>
    <w:rsid w:val="00414B1C"/>
    <w:rsid w:val="00415443"/>
    <w:rsid w:val="004164B3"/>
    <w:rsid w:val="00416BD8"/>
    <w:rsid w:val="00417421"/>
    <w:rsid w:val="0041749E"/>
    <w:rsid w:val="0042030B"/>
    <w:rsid w:val="004209B3"/>
    <w:rsid w:val="0042122C"/>
    <w:rsid w:val="00422CCB"/>
    <w:rsid w:val="00423B26"/>
    <w:rsid w:val="0042421D"/>
    <w:rsid w:val="004245BA"/>
    <w:rsid w:val="00424B43"/>
    <w:rsid w:val="00425923"/>
    <w:rsid w:val="00425A98"/>
    <w:rsid w:val="004275BC"/>
    <w:rsid w:val="00427D17"/>
    <w:rsid w:val="00430307"/>
    <w:rsid w:val="00430319"/>
    <w:rsid w:val="00431070"/>
    <w:rsid w:val="004311DC"/>
    <w:rsid w:val="00431515"/>
    <w:rsid w:val="0043188F"/>
    <w:rsid w:val="00431E00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70A5"/>
    <w:rsid w:val="004378EB"/>
    <w:rsid w:val="00440AFB"/>
    <w:rsid w:val="00440DFC"/>
    <w:rsid w:val="00440F67"/>
    <w:rsid w:val="004413AB"/>
    <w:rsid w:val="0044209B"/>
    <w:rsid w:val="004439A0"/>
    <w:rsid w:val="004448CA"/>
    <w:rsid w:val="00444E06"/>
    <w:rsid w:val="00445704"/>
    <w:rsid w:val="00445D33"/>
    <w:rsid w:val="00445DAB"/>
    <w:rsid w:val="00446C6F"/>
    <w:rsid w:val="00447B49"/>
    <w:rsid w:val="0045018F"/>
    <w:rsid w:val="0045085D"/>
    <w:rsid w:val="00451037"/>
    <w:rsid w:val="0045113B"/>
    <w:rsid w:val="00451CCB"/>
    <w:rsid w:val="00452210"/>
    <w:rsid w:val="0045278B"/>
    <w:rsid w:val="0045370C"/>
    <w:rsid w:val="00453A11"/>
    <w:rsid w:val="00453E56"/>
    <w:rsid w:val="00454334"/>
    <w:rsid w:val="004544D6"/>
    <w:rsid w:val="00455A34"/>
    <w:rsid w:val="00455A58"/>
    <w:rsid w:val="004571F5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3FEC"/>
    <w:rsid w:val="00464482"/>
    <w:rsid w:val="004645D5"/>
    <w:rsid w:val="0046466E"/>
    <w:rsid w:val="004646DC"/>
    <w:rsid w:val="0046473A"/>
    <w:rsid w:val="0046473B"/>
    <w:rsid w:val="0046474D"/>
    <w:rsid w:val="00464C7E"/>
    <w:rsid w:val="00464DB7"/>
    <w:rsid w:val="00465015"/>
    <w:rsid w:val="00465A3A"/>
    <w:rsid w:val="0046604F"/>
    <w:rsid w:val="004668D0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57A6"/>
    <w:rsid w:val="0047591E"/>
    <w:rsid w:val="00475E7C"/>
    <w:rsid w:val="00475F70"/>
    <w:rsid w:val="00476278"/>
    <w:rsid w:val="004769EE"/>
    <w:rsid w:val="00476A60"/>
    <w:rsid w:val="004773E2"/>
    <w:rsid w:val="004778E5"/>
    <w:rsid w:val="00480C8C"/>
    <w:rsid w:val="00480FCB"/>
    <w:rsid w:val="00481F73"/>
    <w:rsid w:val="0048201F"/>
    <w:rsid w:val="00482566"/>
    <w:rsid w:val="004837B5"/>
    <w:rsid w:val="00483F64"/>
    <w:rsid w:val="00484080"/>
    <w:rsid w:val="00485829"/>
    <w:rsid w:val="00485C3E"/>
    <w:rsid w:val="004868EF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758"/>
    <w:rsid w:val="00494F06"/>
    <w:rsid w:val="00495FC5"/>
    <w:rsid w:val="004961D1"/>
    <w:rsid w:val="00496917"/>
    <w:rsid w:val="004A02E7"/>
    <w:rsid w:val="004A0F2B"/>
    <w:rsid w:val="004A1221"/>
    <w:rsid w:val="004A28B1"/>
    <w:rsid w:val="004A2A13"/>
    <w:rsid w:val="004A2E6D"/>
    <w:rsid w:val="004A392A"/>
    <w:rsid w:val="004A3BC6"/>
    <w:rsid w:val="004A4668"/>
    <w:rsid w:val="004A4A8F"/>
    <w:rsid w:val="004A4BD6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49AA"/>
    <w:rsid w:val="004B50BB"/>
    <w:rsid w:val="004B5CA4"/>
    <w:rsid w:val="004B5FFD"/>
    <w:rsid w:val="004B7003"/>
    <w:rsid w:val="004B72B9"/>
    <w:rsid w:val="004B749F"/>
    <w:rsid w:val="004C11D6"/>
    <w:rsid w:val="004C176C"/>
    <w:rsid w:val="004C1D87"/>
    <w:rsid w:val="004C1E1E"/>
    <w:rsid w:val="004C258E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5C4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9E4"/>
    <w:rsid w:val="004E110A"/>
    <w:rsid w:val="004E1351"/>
    <w:rsid w:val="004E1847"/>
    <w:rsid w:val="004E1866"/>
    <w:rsid w:val="004E1ED3"/>
    <w:rsid w:val="004E3154"/>
    <w:rsid w:val="004E4FE4"/>
    <w:rsid w:val="004E64D3"/>
    <w:rsid w:val="004E7762"/>
    <w:rsid w:val="004E7BDD"/>
    <w:rsid w:val="004F09B9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CDC"/>
    <w:rsid w:val="004F4325"/>
    <w:rsid w:val="004F608E"/>
    <w:rsid w:val="004F6600"/>
    <w:rsid w:val="004F7568"/>
    <w:rsid w:val="004F7BFE"/>
    <w:rsid w:val="004F7D38"/>
    <w:rsid w:val="005016F1"/>
    <w:rsid w:val="005023BA"/>
    <w:rsid w:val="00503BC9"/>
    <w:rsid w:val="005042AD"/>
    <w:rsid w:val="00504B10"/>
    <w:rsid w:val="00505E72"/>
    <w:rsid w:val="0050695D"/>
    <w:rsid w:val="005071A8"/>
    <w:rsid w:val="005074B2"/>
    <w:rsid w:val="00507C92"/>
    <w:rsid w:val="00507F20"/>
    <w:rsid w:val="005103AF"/>
    <w:rsid w:val="005105A4"/>
    <w:rsid w:val="00510D42"/>
    <w:rsid w:val="005115C5"/>
    <w:rsid w:val="005127BA"/>
    <w:rsid w:val="00513049"/>
    <w:rsid w:val="00513854"/>
    <w:rsid w:val="00515294"/>
    <w:rsid w:val="005152C1"/>
    <w:rsid w:val="005159EE"/>
    <w:rsid w:val="00516CF2"/>
    <w:rsid w:val="00517390"/>
    <w:rsid w:val="00517FF8"/>
    <w:rsid w:val="00520144"/>
    <w:rsid w:val="00520273"/>
    <w:rsid w:val="00520508"/>
    <w:rsid w:val="00520645"/>
    <w:rsid w:val="005210F1"/>
    <w:rsid w:val="0052117B"/>
    <w:rsid w:val="0052133F"/>
    <w:rsid w:val="005214E0"/>
    <w:rsid w:val="005216A1"/>
    <w:rsid w:val="00523123"/>
    <w:rsid w:val="00523B0B"/>
    <w:rsid w:val="00523B32"/>
    <w:rsid w:val="00524392"/>
    <w:rsid w:val="00524FCA"/>
    <w:rsid w:val="00525402"/>
    <w:rsid w:val="00526192"/>
    <w:rsid w:val="00526493"/>
    <w:rsid w:val="00527CAE"/>
    <w:rsid w:val="00527E60"/>
    <w:rsid w:val="00527F4A"/>
    <w:rsid w:val="0053008E"/>
    <w:rsid w:val="005308F0"/>
    <w:rsid w:val="005309EA"/>
    <w:rsid w:val="0053108E"/>
    <w:rsid w:val="00531175"/>
    <w:rsid w:val="005311BF"/>
    <w:rsid w:val="00531462"/>
    <w:rsid w:val="00531508"/>
    <w:rsid w:val="0053479A"/>
    <w:rsid w:val="00536019"/>
    <w:rsid w:val="005361D2"/>
    <w:rsid w:val="0053638B"/>
    <w:rsid w:val="00536515"/>
    <w:rsid w:val="00537F44"/>
    <w:rsid w:val="00540019"/>
    <w:rsid w:val="00541483"/>
    <w:rsid w:val="0054168B"/>
    <w:rsid w:val="00542CA4"/>
    <w:rsid w:val="00543C06"/>
    <w:rsid w:val="00544022"/>
    <w:rsid w:val="00544944"/>
    <w:rsid w:val="0054496C"/>
    <w:rsid w:val="005449BC"/>
    <w:rsid w:val="00546161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04F4"/>
    <w:rsid w:val="00551381"/>
    <w:rsid w:val="00551690"/>
    <w:rsid w:val="00551C4C"/>
    <w:rsid w:val="0055243D"/>
    <w:rsid w:val="00552548"/>
    <w:rsid w:val="00552734"/>
    <w:rsid w:val="0055288B"/>
    <w:rsid w:val="00552D9B"/>
    <w:rsid w:val="00553CAA"/>
    <w:rsid w:val="00553E63"/>
    <w:rsid w:val="00554BBB"/>
    <w:rsid w:val="005550CB"/>
    <w:rsid w:val="0055537A"/>
    <w:rsid w:val="005572C6"/>
    <w:rsid w:val="0055772E"/>
    <w:rsid w:val="005577F5"/>
    <w:rsid w:val="00557883"/>
    <w:rsid w:val="005579BB"/>
    <w:rsid w:val="00557B5C"/>
    <w:rsid w:val="00560430"/>
    <w:rsid w:val="00560C90"/>
    <w:rsid w:val="00561464"/>
    <w:rsid w:val="00561FE5"/>
    <w:rsid w:val="005621F9"/>
    <w:rsid w:val="005625B3"/>
    <w:rsid w:val="005633DE"/>
    <w:rsid w:val="005643A4"/>
    <w:rsid w:val="00564D7F"/>
    <w:rsid w:val="00565770"/>
    <w:rsid w:val="0056605D"/>
    <w:rsid w:val="0056665F"/>
    <w:rsid w:val="005667FD"/>
    <w:rsid w:val="00566AD4"/>
    <w:rsid w:val="0056788D"/>
    <w:rsid w:val="005705A6"/>
    <w:rsid w:val="00570677"/>
    <w:rsid w:val="00570D3B"/>
    <w:rsid w:val="00571721"/>
    <w:rsid w:val="005718D6"/>
    <w:rsid w:val="00571D0D"/>
    <w:rsid w:val="005723E6"/>
    <w:rsid w:val="0057299C"/>
    <w:rsid w:val="00572A7F"/>
    <w:rsid w:val="00573FBF"/>
    <w:rsid w:val="005741C6"/>
    <w:rsid w:val="005752BE"/>
    <w:rsid w:val="00575451"/>
    <w:rsid w:val="0057570A"/>
    <w:rsid w:val="00576353"/>
    <w:rsid w:val="0057758E"/>
    <w:rsid w:val="00577594"/>
    <w:rsid w:val="00577711"/>
    <w:rsid w:val="00577B6A"/>
    <w:rsid w:val="005802C4"/>
    <w:rsid w:val="005802E1"/>
    <w:rsid w:val="00580561"/>
    <w:rsid w:val="00580F75"/>
    <w:rsid w:val="0058141D"/>
    <w:rsid w:val="00581E17"/>
    <w:rsid w:val="0058268E"/>
    <w:rsid w:val="005827BF"/>
    <w:rsid w:val="00583675"/>
    <w:rsid w:val="00583A02"/>
    <w:rsid w:val="00583C11"/>
    <w:rsid w:val="00583D76"/>
    <w:rsid w:val="005840EB"/>
    <w:rsid w:val="0058561C"/>
    <w:rsid w:val="005856AF"/>
    <w:rsid w:val="005857D1"/>
    <w:rsid w:val="00586CC7"/>
    <w:rsid w:val="00587A0E"/>
    <w:rsid w:val="00587D46"/>
    <w:rsid w:val="00587EEF"/>
    <w:rsid w:val="00590709"/>
    <w:rsid w:val="0059111B"/>
    <w:rsid w:val="00591F60"/>
    <w:rsid w:val="00592ABE"/>
    <w:rsid w:val="00593064"/>
    <w:rsid w:val="005939BF"/>
    <w:rsid w:val="0059484E"/>
    <w:rsid w:val="00596132"/>
    <w:rsid w:val="0059624F"/>
    <w:rsid w:val="00596555"/>
    <w:rsid w:val="0059673E"/>
    <w:rsid w:val="005A0C48"/>
    <w:rsid w:val="005A11AE"/>
    <w:rsid w:val="005A17C2"/>
    <w:rsid w:val="005A1886"/>
    <w:rsid w:val="005A1AC7"/>
    <w:rsid w:val="005A1E97"/>
    <w:rsid w:val="005A1F31"/>
    <w:rsid w:val="005A4895"/>
    <w:rsid w:val="005A4943"/>
    <w:rsid w:val="005A4CFD"/>
    <w:rsid w:val="005A4E5A"/>
    <w:rsid w:val="005A50D6"/>
    <w:rsid w:val="005A50FB"/>
    <w:rsid w:val="005A6445"/>
    <w:rsid w:val="005A6908"/>
    <w:rsid w:val="005A6CF6"/>
    <w:rsid w:val="005A6F9E"/>
    <w:rsid w:val="005A764D"/>
    <w:rsid w:val="005B0275"/>
    <w:rsid w:val="005B047E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115A"/>
    <w:rsid w:val="005C1230"/>
    <w:rsid w:val="005C17E3"/>
    <w:rsid w:val="005C200B"/>
    <w:rsid w:val="005C2C6C"/>
    <w:rsid w:val="005C2C75"/>
    <w:rsid w:val="005C2CB1"/>
    <w:rsid w:val="005C2E18"/>
    <w:rsid w:val="005C30FB"/>
    <w:rsid w:val="005C35F0"/>
    <w:rsid w:val="005C36CC"/>
    <w:rsid w:val="005C3FF3"/>
    <w:rsid w:val="005C54ED"/>
    <w:rsid w:val="005C5754"/>
    <w:rsid w:val="005C6281"/>
    <w:rsid w:val="005C637A"/>
    <w:rsid w:val="005C6812"/>
    <w:rsid w:val="005C6F9C"/>
    <w:rsid w:val="005D00B3"/>
    <w:rsid w:val="005D0412"/>
    <w:rsid w:val="005D0A66"/>
    <w:rsid w:val="005D2002"/>
    <w:rsid w:val="005D241D"/>
    <w:rsid w:val="005D3144"/>
    <w:rsid w:val="005D32F5"/>
    <w:rsid w:val="005D3AF9"/>
    <w:rsid w:val="005D3DD7"/>
    <w:rsid w:val="005D4EFF"/>
    <w:rsid w:val="005D5118"/>
    <w:rsid w:val="005D52B6"/>
    <w:rsid w:val="005D60B6"/>
    <w:rsid w:val="005D6873"/>
    <w:rsid w:val="005D7961"/>
    <w:rsid w:val="005D7C84"/>
    <w:rsid w:val="005E0BCA"/>
    <w:rsid w:val="005E1328"/>
    <w:rsid w:val="005E1E1A"/>
    <w:rsid w:val="005E2DE7"/>
    <w:rsid w:val="005E40B8"/>
    <w:rsid w:val="005E47D7"/>
    <w:rsid w:val="005E6277"/>
    <w:rsid w:val="005E659C"/>
    <w:rsid w:val="005E6B50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DC6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6AAE"/>
    <w:rsid w:val="005F79D4"/>
    <w:rsid w:val="005F7CA1"/>
    <w:rsid w:val="00600B66"/>
    <w:rsid w:val="006022F6"/>
    <w:rsid w:val="00602884"/>
    <w:rsid w:val="00603578"/>
    <w:rsid w:val="00603B40"/>
    <w:rsid w:val="00603B63"/>
    <w:rsid w:val="00604148"/>
    <w:rsid w:val="006045D3"/>
    <w:rsid w:val="00605090"/>
    <w:rsid w:val="00605772"/>
    <w:rsid w:val="00605C72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2297"/>
    <w:rsid w:val="00612601"/>
    <w:rsid w:val="006138A7"/>
    <w:rsid w:val="00613923"/>
    <w:rsid w:val="0061482F"/>
    <w:rsid w:val="00614A6E"/>
    <w:rsid w:val="00614B8A"/>
    <w:rsid w:val="00614F5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248C"/>
    <w:rsid w:val="0062302C"/>
    <w:rsid w:val="00623791"/>
    <w:rsid w:val="00623A48"/>
    <w:rsid w:val="00624629"/>
    <w:rsid w:val="00624AF2"/>
    <w:rsid w:val="00624F96"/>
    <w:rsid w:val="006251DD"/>
    <w:rsid w:val="00626227"/>
    <w:rsid w:val="00626D51"/>
    <w:rsid w:val="006272D2"/>
    <w:rsid w:val="00627C1E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47E"/>
    <w:rsid w:val="00633663"/>
    <w:rsid w:val="006339A5"/>
    <w:rsid w:val="006344A1"/>
    <w:rsid w:val="00634BAE"/>
    <w:rsid w:val="00634FC8"/>
    <w:rsid w:val="00636340"/>
    <w:rsid w:val="0063637E"/>
    <w:rsid w:val="00636872"/>
    <w:rsid w:val="00636BD6"/>
    <w:rsid w:val="00636FF1"/>
    <w:rsid w:val="00637308"/>
    <w:rsid w:val="006377AF"/>
    <w:rsid w:val="00637A19"/>
    <w:rsid w:val="00637D3E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57"/>
    <w:rsid w:val="0065170E"/>
    <w:rsid w:val="006526D6"/>
    <w:rsid w:val="00654413"/>
    <w:rsid w:val="00654C23"/>
    <w:rsid w:val="00654DCE"/>
    <w:rsid w:val="006558B6"/>
    <w:rsid w:val="00655D01"/>
    <w:rsid w:val="00656197"/>
    <w:rsid w:val="00656516"/>
    <w:rsid w:val="00656A13"/>
    <w:rsid w:val="006604B2"/>
    <w:rsid w:val="006609F5"/>
    <w:rsid w:val="00661294"/>
    <w:rsid w:val="00661E48"/>
    <w:rsid w:val="00661EB2"/>
    <w:rsid w:val="006621CE"/>
    <w:rsid w:val="00662238"/>
    <w:rsid w:val="0066392B"/>
    <w:rsid w:val="006639C0"/>
    <w:rsid w:val="00664142"/>
    <w:rsid w:val="00664761"/>
    <w:rsid w:val="00666140"/>
    <w:rsid w:val="006667D8"/>
    <w:rsid w:val="00667FB3"/>
    <w:rsid w:val="006700AD"/>
    <w:rsid w:val="00670365"/>
    <w:rsid w:val="00671276"/>
    <w:rsid w:val="00671776"/>
    <w:rsid w:val="00671A66"/>
    <w:rsid w:val="006736AB"/>
    <w:rsid w:val="00673800"/>
    <w:rsid w:val="006756F5"/>
    <w:rsid w:val="00675A38"/>
    <w:rsid w:val="00677753"/>
    <w:rsid w:val="006777C0"/>
    <w:rsid w:val="00677DDB"/>
    <w:rsid w:val="00681194"/>
    <w:rsid w:val="00683919"/>
    <w:rsid w:val="00683CCA"/>
    <w:rsid w:val="00683E46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C4"/>
    <w:rsid w:val="006872FA"/>
    <w:rsid w:val="00687624"/>
    <w:rsid w:val="00687877"/>
    <w:rsid w:val="00687EAC"/>
    <w:rsid w:val="00690708"/>
    <w:rsid w:val="00691156"/>
    <w:rsid w:val="00691481"/>
    <w:rsid w:val="00691FBD"/>
    <w:rsid w:val="00692DDD"/>
    <w:rsid w:val="0069334B"/>
    <w:rsid w:val="00693900"/>
    <w:rsid w:val="006942F8"/>
    <w:rsid w:val="00694425"/>
    <w:rsid w:val="0069495C"/>
    <w:rsid w:val="00694E30"/>
    <w:rsid w:val="00695338"/>
    <w:rsid w:val="00695880"/>
    <w:rsid w:val="006959C8"/>
    <w:rsid w:val="00695E8B"/>
    <w:rsid w:val="00696D20"/>
    <w:rsid w:val="00697270"/>
    <w:rsid w:val="006972F3"/>
    <w:rsid w:val="006A03DD"/>
    <w:rsid w:val="006A08F6"/>
    <w:rsid w:val="006A0A3F"/>
    <w:rsid w:val="006A0F6D"/>
    <w:rsid w:val="006A1634"/>
    <w:rsid w:val="006A1B8D"/>
    <w:rsid w:val="006A204D"/>
    <w:rsid w:val="006A2CBC"/>
    <w:rsid w:val="006A2ED4"/>
    <w:rsid w:val="006A2F9E"/>
    <w:rsid w:val="006A404C"/>
    <w:rsid w:val="006A493C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B656E"/>
    <w:rsid w:val="006B7438"/>
    <w:rsid w:val="006B79F8"/>
    <w:rsid w:val="006C01AF"/>
    <w:rsid w:val="006C075D"/>
    <w:rsid w:val="006C0B28"/>
    <w:rsid w:val="006C0C0C"/>
    <w:rsid w:val="006C1407"/>
    <w:rsid w:val="006C1C00"/>
    <w:rsid w:val="006C259B"/>
    <w:rsid w:val="006C2FE6"/>
    <w:rsid w:val="006C3342"/>
    <w:rsid w:val="006C363C"/>
    <w:rsid w:val="006C3851"/>
    <w:rsid w:val="006C3AC0"/>
    <w:rsid w:val="006C43D4"/>
    <w:rsid w:val="006C50BA"/>
    <w:rsid w:val="006C556D"/>
    <w:rsid w:val="006C6137"/>
    <w:rsid w:val="006C61A3"/>
    <w:rsid w:val="006C6798"/>
    <w:rsid w:val="006C6993"/>
    <w:rsid w:val="006D0305"/>
    <w:rsid w:val="006D06D3"/>
    <w:rsid w:val="006D0809"/>
    <w:rsid w:val="006D1784"/>
    <w:rsid w:val="006D1EDD"/>
    <w:rsid w:val="006D2137"/>
    <w:rsid w:val="006D2201"/>
    <w:rsid w:val="006D2598"/>
    <w:rsid w:val="006D37F3"/>
    <w:rsid w:val="006D46D0"/>
    <w:rsid w:val="006D5840"/>
    <w:rsid w:val="006D5A56"/>
    <w:rsid w:val="006D5B03"/>
    <w:rsid w:val="006D601F"/>
    <w:rsid w:val="006D62C9"/>
    <w:rsid w:val="006D6480"/>
    <w:rsid w:val="006D6880"/>
    <w:rsid w:val="006D73DE"/>
    <w:rsid w:val="006D7713"/>
    <w:rsid w:val="006D7B45"/>
    <w:rsid w:val="006E011C"/>
    <w:rsid w:val="006E09B9"/>
    <w:rsid w:val="006E1786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A73"/>
    <w:rsid w:val="006E5B97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2EAE"/>
    <w:rsid w:val="006F30A6"/>
    <w:rsid w:val="006F4295"/>
    <w:rsid w:val="006F4694"/>
    <w:rsid w:val="006F497C"/>
    <w:rsid w:val="006F4FC6"/>
    <w:rsid w:val="006F55CB"/>
    <w:rsid w:val="006F55F6"/>
    <w:rsid w:val="006F564E"/>
    <w:rsid w:val="006F58AA"/>
    <w:rsid w:val="006F5D15"/>
    <w:rsid w:val="006F6B09"/>
    <w:rsid w:val="007004D5"/>
    <w:rsid w:val="007008DC"/>
    <w:rsid w:val="0070096B"/>
    <w:rsid w:val="00700A98"/>
    <w:rsid w:val="00700B56"/>
    <w:rsid w:val="00701A0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B2D"/>
    <w:rsid w:val="00705C7F"/>
    <w:rsid w:val="0071017A"/>
    <w:rsid w:val="00711028"/>
    <w:rsid w:val="00711FB6"/>
    <w:rsid w:val="00713120"/>
    <w:rsid w:val="00714803"/>
    <w:rsid w:val="00714F98"/>
    <w:rsid w:val="00715230"/>
    <w:rsid w:val="007158A5"/>
    <w:rsid w:val="00715AD6"/>
    <w:rsid w:val="00715D91"/>
    <w:rsid w:val="007166A6"/>
    <w:rsid w:val="00716E48"/>
    <w:rsid w:val="0071704D"/>
    <w:rsid w:val="00717909"/>
    <w:rsid w:val="00717F5A"/>
    <w:rsid w:val="0072004D"/>
    <w:rsid w:val="00720416"/>
    <w:rsid w:val="0072150B"/>
    <w:rsid w:val="0072267C"/>
    <w:rsid w:val="007230F6"/>
    <w:rsid w:val="007243AB"/>
    <w:rsid w:val="00724751"/>
    <w:rsid w:val="00725AF3"/>
    <w:rsid w:val="00725B63"/>
    <w:rsid w:val="0072635F"/>
    <w:rsid w:val="00726956"/>
    <w:rsid w:val="00727374"/>
    <w:rsid w:val="00727D9C"/>
    <w:rsid w:val="007301DB"/>
    <w:rsid w:val="00730FEE"/>
    <w:rsid w:val="00731253"/>
    <w:rsid w:val="00732D1A"/>
    <w:rsid w:val="00732D1B"/>
    <w:rsid w:val="00732E7E"/>
    <w:rsid w:val="00733021"/>
    <w:rsid w:val="00733868"/>
    <w:rsid w:val="007339EC"/>
    <w:rsid w:val="00733AE6"/>
    <w:rsid w:val="007357D6"/>
    <w:rsid w:val="007358D6"/>
    <w:rsid w:val="00735EFE"/>
    <w:rsid w:val="0073789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BD5"/>
    <w:rsid w:val="00742D23"/>
    <w:rsid w:val="00743235"/>
    <w:rsid w:val="007444B7"/>
    <w:rsid w:val="007446DD"/>
    <w:rsid w:val="007446F9"/>
    <w:rsid w:val="00744F1C"/>
    <w:rsid w:val="00745330"/>
    <w:rsid w:val="00745CEC"/>
    <w:rsid w:val="00746004"/>
    <w:rsid w:val="00746CCF"/>
    <w:rsid w:val="0074713D"/>
    <w:rsid w:val="00747669"/>
    <w:rsid w:val="00747E16"/>
    <w:rsid w:val="00747F15"/>
    <w:rsid w:val="00750344"/>
    <w:rsid w:val="00750A1A"/>
    <w:rsid w:val="00750AD0"/>
    <w:rsid w:val="00750C0A"/>
    <w:rsid w:val="00750CDC"/>
    <w:rsid w:val="00750E47"/>
    <w:rsid w:val="007511AD"/>
    <w:rsid w:val="0075133B"/>
    <w:rsid w:val="00751543"/>
    <w:rsid w:val="00751597"/>
    <w:rsid w:val="0075194D"/>
    <w:rsid w:val="00752974"/>
    <w:rsid w:val="007529EE"/>
    <w:rsid w:val="00753886"/>
    <w:rsid w:val="00754E59"/>
    <w:rsid w:val="00755BD8"/>
    <w:rsid w:val="0075674F"/>
    <w:rsid w:val="0075708E"/>
    <w:rsid w:val="007603E0"/>
    <w:rsid w:val="00760792"/>
    <w:rsid w:val="00760827"/>
    <w:rsid w:val="00760CAA"/>
    <w:rsid w:val="00762AE7"/>
    <w:rsid w:val="00762B8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9A4"/>
    <w:rsid w:val="0076617D"/>
    <w:rsid w:val="00766753"/>
    <w:rsid w:val="007672E4"/>
    <w:rsid w:val="00767BBA"/>
    <w:rsid w:val="0077017E"/>
    <w:rsid w:val="007701BF"/>
    <w:rsid w:val="00770343"/>
    <w:rsid w:val="00770914"/>
    <w:rsid w:val="00770F8E"/>
    <w:rsid w:val="0077113C"/>
    <w:rsid w:val="007712FA"/>
    <w:rsid w:val="00771437"/>
    <w:rsid w:val="00772509"/>
    <w:rsid w:val="0077280F"/>
    <w:rsid w:val="00772962"/>
    <w:rsid w:val="00774251"/>
    <w:rsid w:val="00774350"/>
    <w:rsid w:val="00774A6D"/>
    <w:rsid w:val="00774CB8"/>
    <w:rsid w:val="0077528E"/>
    <w:rsid w:val="00776FD1"/>
    <w:rsid w:val="00777207"/>
    <w:rsid w:val="007774E6"/>
    <w:rsid w:val="0077769F"/>
    <w:rsid w:val="00777765"/>
    <w:rsid w:val="00777ECA"/>
    <w:rsid w:val="00777F97"/>
    <w:rsid w:val="00780E2F"/>
    <w:rsid w:val="0078142D"/>
    <w:rsid w:val="007814C8"/>
    <w:rsid w:val="007817A1"/>
    <w:rsid w:val="00781946"/>
    <w:rsid w:val="00781C60"/>
    <w:rsid w:val="00782B73"/>
    <w:rsid w:val="007836A0"/>
    <w:rsid w:val="00784781"/>
    <w:rsid w:val="00784E62"/>
    <w:rsid w:val="00785047"/>
    <w:rsid w:val="00785111"/>
    <w:rsid w:val="0078520A"/>
    <w:rsid w:val="007862F6"/>
    <w:rsid w:val="00787AC3"/>
    <w:rsid w:val="00790AB1"/>
    <w:rsid w:val="00790FC7"/>
    <w:rsid w:val="007919FF"/>
    <w:rsid w:val="00791FD3"/>
    <w:rsid w:val="007921BA"/>
    <w:rsid w:val="007924FB"/>
    <w:rsid w:val="00792804"/>
    <w:rsid w:val="00792FF9"/>
    <w:rsid w:val="00793326"/>
    <w:rsid w:val="007934DC"/>
    <w:rsid w:val="00793E6C"/>
    <w:rsid w:val="00794AF2"/>
    <w:rsid w:val="00794D1B"/>
    <w:rsid w:val="00795A43"/>
    <w:rsid w:val="0079793C"/>
    <w:rsid w:val="007A01C3"/>
    <w:rsid w:val="007A03CB"/>
    <w:rsid w:val="007A0BF6"/>
    <w:rsid w:val="007A1283"/>
    <w:rsid w:val="007A1550"/>
    <w:rsid w:val="007A1E35"/>
    <w:rsid w:val="007A3BD7"/>
    <w:rsid w:val="007A405F"/>
    <w:rsid w:val="007A42BE"/>
    <w:rsid w:val="007A4D26"/>
    <w:rsid w:val="007A500F"/>
    <w:rsid w:val="007A5099"/>
    <w:rsid w:val="007A5A13"/>
    <w:rsid w:val="007A605B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A52"/>
    <w:rsid w:val="007B2B62"/>
    <w:rsid w:val="007B2BC2"/>
    <w:rsid w:val="007B3075"/>
    <w:rsid w:val="007B397D"/>
    <w:rsid w:val="007B59C7"/>
    <w:rsid w:val="007B647C"/>
    <w:rsid w:val="007B6ECA"/>
    <w:rsid w:val="007B7EFE"/>
    <w:rsid w:val="007B7F3C"/>
    <w:rsid w:val="007C059F"/>
    <w:rsid w:val="007C08F4"/>
    <w:rsid w:val="007C097A"/>
    <w:rsid w:val="007C11E1"/>
    <w:rsid w:val="007C12BC"/>
    <w:rsid w:val="007C1CAE"/>
    <w:rsid w:val="007C2967"/>
    <w:rsid w:val="007C2B99"/>
    <w:rsid w:val="007C2F5B"/>
    <w:rsid w:val="007C317B"/>
    <w:rsid w:val="007C4768"/>
    <w:rsid w:val="007C58AC"/>
    <w:rsid w:val="007C66DD"/>
    <w:rsid w:val="007C6C93"/>
    <w:rsid w:val="007C6D61"/>
    <w:rsid w:val="007C7C68"/>
    <w:rsid w:val="007D0175"/>
    <w:rsid w:val="007D01FE"/>
    <w:rsid w:val="007D04E5"/>
    <w:rsid w:val="007D1562"/>
    <w:rsid w:val="007D1C84"/>
    <w:rsid w:val="007D2F05"/>
    <w:rsid w:val="007D312A"/>
    <w:rsid w:val="007D32B0"/>
    <w:rsid w:val="007D3BAE"/>
    <w:rsid w:val="007D400B"/>
    <w:rsid w:val="007D4224"/>
    <w:rsid w:val="007D43AF"/>
    <w:rsid w:val="007D47AC"/>
    <w:rsid w:val="007D5F04"/>
    <w:rsid w:val="007D6462"/>
    <w:rsid w:val="007E075A"/>
    <w:rsid w:val="007E09AB"/>
    <w:rsid w:val="007E19D5"/>
    <w:rsid w:val="007E1AB1"/>
    <w:rsid w:val="007E1FB0"/>
    <w:rsid w:val="007E2471"/>
    <w:rsid w:val="007E34C5"/>
    <w:rsid w:val="007E35B1"/>
    <w:rsid w:val="007E4437"/>
    <w:rsid w:val="007E5420"/>
    <w:rsid w:val="007E5717"/>
    <w:rsid w:val="007E69CA"/>
    <w:rsid w:val="007E6C80"/>
    <w:rsid w:val="007F1425"/>
    <w:rsid w:val="007F2548"/>
    <w:rsid w:val="007F330B"/>
    <w:rsid w:val="007F3479"/>
    <w:rsid w:val="007F37EC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76D1"/>
    <w:rsid w:val="007F7F55"/>
    <w:rsid w:val="0080071F"/>
    <w:rsid w:val="008010EE"/>
    <w:rsid w:val="0080135D"/>
    <w:rsid w:val="00801425"/>
    <w:rsid w:val="00803524"/>
    <w:rsid w:val="00803DAA"/>
    <w:rsid w:val="0080463C"/>
    <w:rsid w:val="008048BC"/>
    <w:rsid w:val="008066A5"/>
    <w:rsid w:val="00807D16"/>
    <w:rsid w:val="0081034C"/>
    <w:rsid w:val="0081044A"/>
    <w:rsid w:val="00811751"/>
    <w:rsid w:val="00811BC9"/>
    <w:rsid w:val="00812909"/>
    <w:rsid w:val="00813D30"/>
    <w:rsid w:val="00814885"/>
    <w:rsid w:val="00814D59"/>
    <w:rsid w:val="00814EAD"/>
    <w:rsid w:val="008154A1"/>
    <w:rsid w:val="00815754"/>
    <w:rsid w:val="00815A2E"/>
    <w:rsid w:val="00815B31"/>
    <w:rsid w:val="00816591"/>
    <w:rsid w:val="00816F1E"/>
    <w:rsid w:val="00820116"/>
    <w:rsid w:val="008212F0"/>
    <w:rsid w:val="00821ADD"/>
    <w:rsid w:val="00822463"/>
    <w:rsid w:val="0082311F"/>
    <w:rsid w:val="00824A72"/>
    <w:rsid w:val="00824B46"/>
    <w:rsid w:val="00824CB0"/>
    <w:rsid w:val="008251BF"/>
    <w:rsid w:val="008255CB"/>
    <w:rsid w:val="00825988"/>
    <w:rsid w:val="00825D58"/>
    <w:rsid w:val="00827084"/>
    <w:rsid w:val="0082709D"/>
    <w:rsid w:val="00827624"/>
    <w:rsid w:val="0082778B"/>
    <w:rsid w:val="00827958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40314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4748"/>
    <w:rsid w:val="00845720"/>
    <w:rsid w:val="00846007"/>
    <w:rsid w:val="0084651C"/>
    <w:rsid w:val="00846C0A"/>
    <w:rsid w:val="00846F75"/>
    <w:rsid w:val="008478BC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6002"/>
    <w:rsid w:val="008563C6"/>
    <w:rsid w:val="008565E2"/>
    <w:rsid w:val="0085697C"/>
    <w:rsid w:val="00856BAA"/>
    <w:rsid w:val="00856D7E"/>
    <w:rsid w:val="00856F0B"/>
    <w:rsid w:val="00860143"/>
    <w:rsid w:val="00860797"/>
    <w:rsid w:val="00862614"/>
    <w:rsid w:val="00862CDD"/>
    <w:rsid w:val="00863547"/>
    <w:rsid w:val="008642B3"/>
    <w:rsid w:val="00864920"/>
    <w:rsid w:val="00865309"/>
    <w:rsid w:val="00865B70"/>
    <w:rsid w:val="00866204"/>
    <w:rsid w:val="00866B7D"/>
    <w:rsid w:val="008676E0"/>
    <w:rsid w:val="0087029C"/>
    <w:rsid w:val="008711EA"/>
    <w:rsid w:val="0087179C"/>
    <w:rsid w:val="00872458"/>
    <w:rsid w:val="00872CE2"/>
    <w:rsid w:val="00873063"/>
    <w:rsid w:val="008737AB"/>
    <w:rsid w:val="00873C62"/>
    <w:rsid w:val="008744CF"/>
    <w:rsid w:val="0087463E"/>
    <w:rsid w:val="00874F39"/>
    <w:rsid w:val="008750B2"/>
    <w:rsid w:val="008752F4"/>
    <w:rsid w:val="00876248"/>
    <w:rsid w:val="00877338"/>
    <w:rsid w:val="00880562"/>
    <w:rsid w:val="00881292"/>
    <w:rsid w:val="00881AE1"/>
    <w:rsid w:val="00881AE5"/>
    <w:rsid w:val="00881DE8"/>
    <w:rsid w:val="00882541"/>
    <w:rsid w:val="0088310C"/>
    <w:rsid w:val="00883E1A"/>
    <w:rsid w:val="00884485"/>
    <w:rsid w:val="008846BF"/>
    <w:rsid w:val="00884B5C"/>
    <w:rsid w:val="008850F5"/>
    <w:rsid w:val="00885863"/>
    <w:rsid w:val="0088606B"/>
    <w:rsid w:val="00886181"/>
    <w:rsid w:val="0088623D"/>
    <w:rsid w:val="00886C85"/>
    <w:rsid w:val="00886E50"/>
    <w:rsid w:val="00887227"/>
    <w:rsid w:val="00891FF4"/>
    <w:rsid w:val="00892163"/>
    <w:rsid w:val="008921E0"/>
    <w:rsid w:val="00892371"/>
    <w:rsid w:val="0089253E"/>
    <w:rsid w:val="0089276A"/>
    <w:rsid w:val="00892F8F"/>
    <w:rsid w:val="00893644"/>
    <w:rsid w:val="00896131"/>
    <w:rsid w:val="00896319"/>
    <w:rsid w:val="00896E36"/>
    <w:rsid w:val="008972B7"/>
    <w:rsid w:val="0089766C"/>
    <w:rsid w:val="008A1ADC"/>
    <w:rsid w:val="008A4545"/>
    <w:rsid w:val="008A45D5"/>
    <w:rsid w:val="008A4A75"/>
    <w:rsid w:val="008A4E8E"/>
    <w:rsid w:val="008A529C"/>
    <w:rsid w:val="008A5625"/>
    <w:rsid w:val="008A5971"/>
    <w:rsid w:val="008A624C"/>
    <w:rsid w:val="008A69B6"/>
    <w:rsid w:val="008A69CC"/>
    <w:rsid w:val="008A7D26"/>
    <w:rsid w:val="008B00F4"/>
    <w:rsid w:val="008B0881"/>
    <w:rsid w:val="008B0B04"/>
    <w:rsid w:val="008B111C"/>
    <w:rsid w:val="008B15A0"/>
    <w:rsid w:val="008B185A"/>
    <w:rsid w:val="008B217C"/>
    <w:rsid w:val="008B3039"/>
    <w:rsid w:val="008B303F"/>
    <w:rsid w:val="008B3663"/>
    <w:rsid w:val="008B39B5"/>
    <w:rsid w:val="008B3A33"/>
    <w:rsid w:val="008B3A46"/>
    <w:rsid w:val="008B3CA9"/>
    <w:rsid w:val="008B3D2C"/>
    <w:rsid w:val="008B46BB"/>
    <w:rsid w:val="008B48AB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3387"/>
    <w:rsid w:val="008C3D68"/>
    <w:rsid w:val="008C6082"/>
    <w:rsid w:val="008C62E6"/>
    <w:rsid w:val="008C72B6"/>
    <w:rsid w:val="008C764D"/>
    <w:rsid w:val="008C777D"/>
    <w:rsid w:val="008C7B72"/>
    <w:rsid w:val="008C7D21"/>
    <w:rsid w:val="008D02F6"/>
    <w:rsid w:val="008D08EB"/>
    <w:rsid w:val="008D0E46"/>
    <w:rsid w:val="008D1359"/>
    <w:rsid w:val="008D271A"/>
    <w:rsid w:val="008D2E62"/>
    <w:rsid w:val="008D2F2C"/>
    <w:rsid w:val="008D31DF"/>
    <w:rsid w:val="008D3B1C"/>
    <w:rsid w:val="008D3D75"/>
    <w:rsid w:val="008D40C7"/>
    <w:rsid w:val="008D5BBA"/>
    <w:rsid w:val="008D5CCB"/>
    <w:rsid w:val="008D64C3"/>
    <w:rsid w:val="008D65FA"/>
    <w:rsid w:val="008D7000"/>
    <w:rsid w:val="008D7A88"/>
    <w:rsid w:val="008E0652"/>
    <w:rsid w:val="008E2030"/>
    <w:rsid w:val="008E3809"/>
    <w:rsid w:val="008E437F"/>
    <w:rsid w:val="008E4E49"/>
    <w:rsid w:val="008E53EA"/>
    <w:rsid w:val="008E7752"/>
    <w:rsid w:val="008E7911"/>
    <w:rsid w:val="008E7C49"/>
    <w:rsid w:val="008F11B2"/>
    <w:rsid w:val="008F18EE"/>
    <w:rsid w:val="008F1D67"/>
    <w:rsid w:val="008F2874"/>
    <w:rsid w:val="008F2875"/>
    <w:rsid w:val="008F2CF1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90099C"/>
    <w:rsid w:val="009012FE"/>
    <w:rsid w:val="00901384"/>
    <w:rsid w:val="009021CD"/>
    <w:rsid w:val="00902650"/>
    <w:rsid w:val="00902743"/>
    <w:rsid w:val="00902B65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DDC"/>
    <w:rsid w:val="00904FD4"/>
    <w:rsid w:val="009053D5"/>
    <w:rsid w:val="0090540B"/>
    <w:rsid w:val="009056B6"/>
    <w:rsid w:val="00905755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143F"/>
    <w:rsid w:val="0091175A"/>
    <w:rsid w:val="009125DB"/>
    <w:rsid w:val="00912818"/>
    <w:rsid w:val="009132DE"/>
    <w:rsid w:val="00913E69"/>
    <w:rsid w:val="00914080"/>
    <w:rsid w:val="00914347"/>
    <w:rsid w:val="00914772"/>
    <w:rsid w:val="00914BD8"/>
    <w:rsid w:val="009154AC"/>
    <w:rsid w:val="00915C2C"/>
    <w:rsid w:val="00916BC2"/>
    <w:rsid w:val="00916E1B"/>
    <w:rsid w:val="00917C31"/>
    <w:rsid w:val="00917CB4"/>
    <w:rsid w:val="00920208"/>
    <w:rsid w:val="00920215"/>
    <w:rsid w:val="009215F1"/>
    <w:rsid w:val="00921950"/>
    <w:rsid w:val="00921A7D"/>
    <w:rsid w:val="00921E9A"/>
    <w:rsid w:val="0092249F"/>
    <w:rsid w:val="00923AAD"/>
    <w:rsid w:val="00923DFE"/>
    <w:rsid w:val="00924A3E"/>
    <w:rsid w:val="0092510E"/>
    <w:rsid w:val="0092525E"/>
    <w:rsid w:val="009265BE"/>
    <w:rsid w:val="00927526"/>
    <w:rsid w:val="0093017C"/>
    <w:rsid w:val="00931060"/>
    <w:rsid w:val="009311F3"/>
    <w:rsid w:val="00931E05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506CA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C78"/>
    <w:rsid w:val="00953E5C"/>
    <w:rsid w:val="0095465B"/>
    <w:rsid w:val="0095513A"/>
    <w:rsid w:val="0095675D"/>
    <w:rsid w:val="009571CC"/>
    <w:rsid w:val="009575FB"/>
    <w:rsid w:val="00957B8C"/>
    <w:rsid w:val="00960258"/>
    <w:rsid w:val="00961452"/>
    <w:rsid w:val="0096154D"/>
    <w:rsid w:val="00961BF2"/>
    <w:rsid w:val="00961D32"/>
    <w:rsid w:val="0096224F"/>
    <w:rsid w:val="00962280"/>
    <w:rsid w:val="00963061"/>
    <w:rsid w:val="00963DC7"/>
    <w:rsid w:val="009642C7"/>
    <w:rsid w:val="0096430C"/>
    <w:rsid w:val="00964CA2"/>
    <w:rsid w:val="00965F2C"/>
    <w:rsid w:val="00966520"/>
    <w:rsid w:val="0096758A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779F3"/>
    <w:rsid w:val="0098055B"/>
    <w:rsid w:val="0098107A"/>
    <w:rsid w:val="00981729"/>
    <w:rsid w:val="00981A50"/>
    <w:rsid w:val="00981BF1"/>
    <w:rsid w:val="00982F66"/>
    <w:rsid w:val="0098355A"/>
    <w:rsid w:val="009845D4"/>
    <w:rsid w:val="00984D18"/>
    <w:rsid w:val="00984F3D"/>
    <w:rsid w:val="0098528C"/>
    <w:rsid w:val="009853B6"/>
    <w:rsid w:val="009858C1"/>
    <w:rsid w:val="009866D9"/>
    <w:rsid w:val="00987652"/>
    <w:rsid w:val="009909CE"/>
    <w:rsid w:val="00992265"/>
    <w:rsid w:val="00992CA3"/>
    <w:rsid w:val="00992CFD"/>
    <w:rsid w:val="00992DDB"/>
    <w:rsid w:val="00993706"/>
    <w:rsid w:val="00993BC7"/>
    <w:rsid w:val="00994047"/>
    <w:rsid w:val="00994313"/>
    <w:rsid w:val="00996AC1"/>
    <w:rsid w:val="00996CFF"/>
    <w:rsid w:val="00997105"/>
    <w:rsid w:val="00997306"/>
    <w:rsid w:val="009A0569"/>
    <w:rsid w:val="009A1126"/>
    <w:rsid w:val="009A3980"/>
    <w:rsid w:val="009A39AC"/>
    <w:rsid w:val="009A39BF"/>
    <w:rsid w:val="009A3EBA"/>
    <w:rsid w:val="009A572D"/>
    <w:rsid w:val="009A669B"/>
    <w:rsid w:val="009B0548"/>
    <w:rsid w:val="009B0880"/>
    <w:rsid w:val="009B1364"/>
    <w:rsid w:val="009B17D8"/>
    <w:rsid w:val="009B1D64"/>
    <w:rsid w:val="009B21F0"/>
    <w:rsid w:val="009B420D"/>
    <w:rsid w:val="009B44B9"/>
    <w:rsid w:val="009B4915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8C0"/>
    <w:rsid w:val="009C1C7A"/>
    <w:rsid w:val="009C2870"/>
    <w:rsid w:val="009C332C"/>
    <w:rsid w:val="009C3972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7260"/>
    <w:rsid w:val="009C7C81"/>
    <w:rsid w:val="009D08D1"/>
    <w:rsid w:val="009D1FA3"/>
    <w:rsid w:val="009D30C2"/>
    <w:rsid w:val="009D49EF"/>
    <w:rsid w:val="009D5109"/>
    <w:rsid w:val="009D54E3"/>
    <w:rsid w:val="009D6D95"/>
    <w:rsid w:val="009D70E8"/>
    <w:rsid w:val="009D7123"/>
    <w:rsid w:val="009D74AB"/>
    <w:rsid w:val="009D7B13"/>
    <w:rsid w:val="009E0174"/>
    <w:rsid w:val="009E05BB"/>
    <w:rsid w:val="009E085C"/>
    <w:rsid w:val="009E098C"/>
    <w:rsid w:val="009E0F12"/>
    <w:rsid w:val="009E121E"/>
    <w:rsid w:val="009E1954"/>
    <w:rsid w:val="009E1B66"/>
    <w:rsid w:val="009E338D"/>
    <w:rsid w:val="009E4C6F"/>
    <w:rsid w:val="009E5473"/>
    <w:rsid w:val="009E5604"/>
    <w:rsid w:val="009E572B"/>
    <w:rsid w:val="009E5A2B"/>
    <w:rsid w:val="009E5B69"/>
    <w:rsid w:val="009E6BE6"/>
    <w:rsid w:val="009E755F"/>
    <w:rsid w:val="009E7EFB"/>
    <w:rsid w:val="009F045D"/>
    <w:rsid w:val="009F0A63"/>
    <w:rsid w:val="009F0CE7"/>
    <w:rsid w:val="009F0D61"/>
    <w:rsid w:val="009F1348"/>
    <w:rsid w:val="009F162F"/>
    <w:rsid w:val="009F1D07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20D4"/>
    <w:rsid w:val="00A02BAE"/>
    <w:rsid w:val="00A037C9"/>
    <w:rsid w:val="00A03834"/>
    <w:rsid w:val="00A03B9F"/>
    <w:rsid w:val="00A05382"/>
    <w:rsid w:val="00A05610"/>
    <w:rsid w:val="00A056DA"/>
    <w:rsid w:val="00A06279"/>
    <w:rsid w:val="00A06303"/>
    <w:rsid w:val="00A103CA"/>
    <w:rsid w:val="00A10CB1"/>
    <w:rsid w:val="00A11786"/>
    <w:rsid w:val="00A12199"/>
    <w:rsid w:val="00A13258"/>
    <w:rsid w:val="00A134A9"/>
    <w:rsid w:val="00A13838"/>
    <w:rsid w:val="00A14F74"/>
    <w:rsid w:val="00A15B21"/>
    <w:rsid w:val="00A1648B"/>
    <w:rsid w:val="00A16B6C"/>
    <w:rsid w:val="00A170D5"/>
    <w:rsid w:val="00A171ED"/>
    <w:rsid w:val="00A17A2D"/>
    <w:rsid w:val="00A17EFF"/>
    <w:rsid w:val="00A20625"/>
    <w:rsid w:val="00A20AFC"/>
    <w:rsid w:val="00A217ED"/>
    <w:rsid w:val="00A2201D"/>
    <w:rsid w:val="00A221DF"/>
    <w:rsid w:val="00A22C11"/>
    <w:rsid w:val="00A22DD0"/>
    <w:rsid w:val="00A2306C"/>
    <w:rsid w:val="00A23F65"/>
    <w:rsid w:val="00A25A4B"/>
    <w:rsid w:val="00A25F1A"/>
    <w:rsid w:val="00A26452"/>
    <w:rsid w:val="00A270FE"/>
    <w:rsid w:val="00A30386"/>
    <w:rsid w:val="00A30501"/>
    <w:rsid w:val="00A3101D"/>
    <w:rsid w:val="00A31EF6"/>
    <w:rsid w:val="00A326AF"/>
    <w:rsid w:val="00A327B5"/>
    <w:rsid w:val="00A32C0B"/>
    <w:rsid w:val="00A32C2E"/>
    <w:rsid w:val="00A331E9"/>
    <w:rsid w:val="00A3345C"/>
    <w:rsid w:val="00A33BC6"/>
    <w:rsid w:val="00A34B7A"/>
    <w:rsid w:val="00A355C1"/>
    <w:rsid w:val="00A35A49"/>
    <w:rsid w:val="00A3639C"/>
    <w:rsid w:val="00A36A77"/>
    <w:rsid w:val="00A36D75"/>
    <w:rsid w:val="00A37029"/>
    <w:rsid w:val="00A4048B"/>
    <w:rsid w:val="00A41A45"/>
    <w:rsid w:val="00A41B3D"/>
    <w:rsid w:val="00A41ED2"/>
    <w:rsid w:val="00A41FC2"/>
    <w:rsid w:val="00A41FE4"/>
    <w:rsid w:val="00A42395"/>
    <w:rsid w:val="00A42C59"/>
    <w:rsid w:val="00A42F3F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7C3"/>
    <w:rsid w:val="00A507C9"/>
    <w:rsid w:val="00A51739"/>
    <w:rsid w:val="00A51C03"/>
    <w:rsid w:val="00A52423"/>
    <w:rsid w:val="00A52BFC"/>
    <w:rsid w:val="00A5335E"/>
    <w:rsid w:val="00A53654"/>
    <w:rsid w:val="00A53F8B"/>
    <w:rsid w:val="00A55208"/>
    <w:rsid w:val="00A568A2"/>
    <w:rsid w:val="00A572F4"/>
    <w:rsid w:val="00A57A53"/>
    <w:rsid w:val="00A60116"/>
    <w:rsid w:val="00A60BD1"/>
    <w:rsid w:val="00A60D5E"/>
    <w:rsid w:val="00A61C68"/>
    <w:rsid w:val="00A61D92"/>
    <w:rsid w:val="00A63C77"/>
    <w:rsid w:val="00A63FF6"/>
    <w:rsid w:val="00A64578"/>
    <w:rsid w:val="00A6486A"/>
    <w:rsid w:val="00A659E5"/>
    <w:rsid w:val="00A667A6"/>
    <w:rsid w:val="00A66C71"/>
    <w:rsid w:val="00A70305"/>
    <w:rsid w:val="00A7058D"/>
    <w:rsid w:val="00A706A9"/>
    <w:rsid w:val="00A71F34"/>
    <w:rsid w:val="00A72ABF"/>
    <w:rsid w:val="00A72E80"/>
    <w:rsid w:val="00A72E9E"/>
    <w:rsid w:val="00A74CBF"/>
    <w:rsid w:val="00A74F40"/>
    <w:rsid w:val="00A75028"/>
    <w:rsid w:val="00A75870"/>
    <w:rsid w:val="00A7647C"/>
    <w:rsid w:val="00A76639"/>
    <w:rsid w:val="00A7676D"/>
    <w:rsid w:val="00A7768D"/>
    <w:rsid w:val="00A80A55"/>
    <w:rsid w:val="00A80E5C"/>
    <w:rsid w:val="00A80F82"/>
    <w:rsid w:val="00A81538"/>
    <w:rsid w:val="00A81DCD"/>
    <w:rsid w:val="00A82380"/>
    <w:rsid w:val="00A82655"/>
    <w:rsid w:val="00A826D8"/>
    <w:rsid w:val="00A8274C"/>
    <w:rsid w:val="00A83354"/>
    <w:rsid w:val="00A8388D"/>
    <w:rsid w:val="00A843E4"/>
    <w:rsid w:val="00A8453A"/>
    <w:rsid w:val="00A849EE"/>
    <w:rsid w:val="00A85130"/>
    <w:rsid w:val="00A85E58"/>
    <w:rsid w:val="00A8660E"/>
    <w:rsid w:val="00A868EB"/>
    <w:rsid w:val="00A86A03"/>
    <w:rsid w:val="00A912D1"/>
    <w:rsid w:val="00A914BC"/>
    <w:rsid w:val="00A915A9"/>
    <w:rsid w:val="00A91B15"/>
    <w:rsid w:val="00A929D9"/>
    <w:rsid w:val="00A94534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EB9"/>
    <w:rsid w:val="00AA36E9"/>
    <w:rsid w:val="00AA3AB6"/>
    <w:rsid w:val="00AA50F1"/>
    <w:rsid w:val="00AA577B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83F"/>
    <w:rsid w:val="00AB4FB8"/>
    <w:rsid w:val="00AB5C94"/>
    <w:rsid w:val="00AB5D33"/>
    <w:rsid w:val="00AB5DD4"/>
    <w:rsid w:val="00AB65FB"/>
    <w:rsid w:val="00AB6A2C"/>
    <w:rsid w:val="00AC0D63"/>
    <w:rsid w:val="00AC2228"/>
    <w:rsid w:val="00AC2B76"/>
    <w:rsid w:val="00AC318D"/>
    <w:rsid w:val="00AC49D9"/>
    <w:rsid w:val="00AC49FF"/>
    <w:rsid w:val="00AC4D69"/>
    <w:rsid w:val="00AC4F21"/>
    <w:rsid w:val="00AC7593"/>
    <w:rsid w:val="00AC7AAA"/>
    <w:rsid w:val="00AD035B"/>
    <w:rsid w:val="00AD0520"/>
    <w:rsid w:val="00AD0923"/>
    <w:rsid w:val="00AD0940"/>
    <w:rsid w:val="00AD1856"/>
    <w:rsid w:val="00AD1BDE"/>
    <w:rsid w:val="00AD2D18"/>
    <w:rsid w:val="00AD3274"/>
    <w:rsid w:val="00AD32BF"/>
    <w:rsid w:val="00AD367C"/>
    <w:rsid w:val="00AD41E1"/>
    <w:rsid w:val="00AD47CC"/>
    <w:rsid w:val="00AD53CD"/>
    <w:rsid w:val="00AD58C1"/>
    <w:rsid w:val="00AD596F"/>
    <w:rsid w:val="00AD6B82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919"/>
    <w:rsid w:val="00AE2F38"/>
    <w:rsid w:val="00AE3242"/>
    <w:rsid w:val="00AE3AC3"/>
    <w:rsid w:val="00AE40EB"/>
    <w:rsid w:val="00AE4228"/>
    <w:rsid w:val="00AE4A07"/>
    <w:rsid w:val="00AE4C4E"/>
    <w:rsid w:val="00AE5A02"/>
    <w:rsid w:val="00AE5FF4"/>
    <w:rsid w:val="00AE7682"/>
    <w:rsid w:val="00AE7DD8"/>
    <w:rsid w:val="00AF14BA"/>
    <w:rsid w:val="00AF229B"/>
    <w:rsid w:val="00AF2BEA"/>
    <w:rsid w:val="00AF2C32"/>
    <w:rsid w:val="00AF3A48"/>
    <w:rsid w:val="00AF4DA8"/>
    <w:rsid w:val="00AF603D"/>
    <w:rsid w:val="00B00CB4"/>
    <w:rsid w:val="00B00D4F"/>
    <w:rsid w:val="00B01070"/>
    <w:rsid w:val="00B01660"/>
    <w:rsid w:val="00B01A25"/>
    <w:rsid w:val="00B01CD9"/>
    <w:rsid w:val="00B01FDF"/>
    <w:rsid w:val="00B0244B"/>
    <w:rsid w:val="00B02663"/>
    <w:rsid w:val="00B02A70"/>
    <w:rsid w:val="00B03077"/>
    <w:rsid w:val="00B04DBE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E65"/>
    <w:rsid w:val="00B12919"/>
    <w:rsid w:val="00B13224"/>
    <w:rsid w:val="00B14213"/>
    <w:rsid w:val="00B150BF"/>
    <w:rsid w:val="00B1571F"/>
    <w:rsid w:val="00B15B2A"/>
    <w:rsid w:val="00B162C0"/>
    <w:rsid w:val="00B16AC7"/>
    <w:rsid w:val="00B17704"/>
    <w:rsid w:val="00B17D54"/>
    <w:rsid w:val="00B2256C"/>
    <w:rsid w:val="00B2268E"/>
    <w:rsid w:val="00B2294A"/>
    <w:rsid w:val="00B25288"/>
    <w:rsid w:val="00B252A4"/>
    <w:rsid w:val="00B255BA"/>
    <w:rsid w:val="00B255F2"/>
    <w:rsid w:val="00B25EBE"/>
    <w:rsid w:val="00B27E6E"/>
    <w:rsid w:val="00B27EF8"/>
    <w:rsid w:val="00B30387"/>
    <w:rsid w:val="00B30732"/>
    <w:rsid w:val="00B315FF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56FC"/>
    <w:rsid w:val="00B3658C"/>
    <w:rsid w:val="00B365C5"/>
    <w:rsid w:val="00B37B87"/>
    <w:rsid w:val="00B423E1"/>
    <w:rsid w:val="00B4260E"/>
    <w:rsid w:val="00B4352D"/>
    <w:rsid w:val="00B436E7"/>
    <w:rsid w:val="00B446ED"/>
    <w:rsid w:val="00B448FA"/>
    <w:rsid w:val="00B45109"/>
    <w:rsid w:val="00B45AF3"/>
    <w:rsid w:val="00B45E36"/>
    <w:rsid w:val="00B45EA8"/>
    <w:rsid w:val="00B4640A"/>
    <w:rsid w:val="00B46684"/>
    <w:rsid w:val="00B4695B"/>
    <w:rsid w:val="00B469B4"/>
    <w:rsid w:val="00B46B62"/>
    <w:rsid w:val="00B46DA6"/>
    <w:rsid w:val="00B4791B"/>
    <w:rsid w:val="00B50049"/>
    <w:rsid w:val="00B50175"/>
    <w:rsid w:val="00B5019E"/>
    <w:rsid w:val="00B50450"/>
    <w:rsid w:val="00B50C58"/>
    <w:rsid w:val="00B50D17"/>
    <w:rsid w:val="00B519AC"/>
    <w:rsid w:val="00B5359B"/>
    <w:rsid w:val="00B53D71"/>
    <w:rsid w:val="00B544E3"/>
    <w:rsid w:val="00B54584"/>
    <w:rsid w:val="00B54761"/>
    <w:rsid w:val="00B5651A"/>
    <w:rsid w:val="00B56B7A"/>
    <w:rsid w:val="00B57A12"/>
    <w:rsid w:val="00B60409"/>
    <w:rsid w:val="00B60ED7"/>
    <w:rsid w:val="00B6150F"/>
    <w:rsid w:val="00B62309"/>
    <w:rsid w:val="00B6289B"/>
    <w:rsid w:val="00B62B68"/>
    <w:rsid w:val="00B63235"/>
    <w:rsid w:val="00B63E9D"/>
    <w:rsid w:val="00B64C1E"/>
    <w:rsid w:val="00B65573"/>
    <w:rsid w:val="00B668EF"/>
    <w:rsid w:val="00B66EB1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95C"/>
    <w:rsid w:val="00B75803"/>
    <w:rsid w:val="00B7775A"/>
    <w:rsid w:val="00B77838"/>
    <w:rsid w:val="00B77E03"/>
    <w:rsid w:val="00B80330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642"/>
    <w:rsid w:val="00B846F1"/>
    <w:rsid w:val="00B85A82"/>
    <w:rsid w:val="00B85CAA"/>
    <w:rsid w:val="00B87922"/>
    <w:rsid w:val="00B8797C"/>
    <w:rsid w:val="00B90F8E"/>
    <w:rsid w:val="00B912C9"/>
    <w:rsid w:val="00B91301"/>
    <w:rsid w:val="00B91CD8"/>
    <w:rsid w:val="00B92EC9"/>
    <w:rsid w:val="00B930E4"/>
    <w:rsid w:val="00B939C5"/>
    <w:rsid w:val="00B940BC"/>
    <w:rsid w:val="00B952B3"/>
    <w:rsid w:val="00B9671D"/>
    <w:rsid w:val="00B9711B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C94"/>
    <w:rsid w:val="00BA31C0"/>
    <w:rsid w:val="00BA479C"/>
    <w:rsid w:val="00BA49E7"/>
    <w:rsid w:val="00BA4AEC"/>
    <w:rsid w:val="00BA4D53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A88"/>
    <w:rsid w:val="00BB0B8C"/>
    <w:rsid w:val="00BB124F"/>
    <w:rsid w:val="00BB13B2"/>
    <w:rsid w:val="00BB1FBC"/>
    <w:rsid w:val="00BB1FEC"/>
    <w:rsid w:val="00BB2171"/>
    <w:rsid w:val="00BB21A1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C076A"/>
    <w:rsid w:val="00BC08A0"/>
    <w:rsid w:val="00BC10D0"/>
    <w:rsid w:val="00BC1716"/>
    <w:rsid w:val="00BC1938"/>
    <w:rsid w:val="00BC1D3C"/>
    <w:rsid w:val="00BC1FB6"/>
    <w:rsid w:val="00BC23E7"/>
    <w:rsid w:val="00BC242B"/>
    <w:rsid w:val="00BC27C3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9A5"/>
    <w:rsid w:val="00BD2B99"/>
    <w:rsid w:val="00BD3CCD"/>
    <w:rsid w:val="00BD475D"/>
    <w:rsid w:val="00BD6330"/>
    <w:rsid w:val="00BD6CEF"/>
    <w:rsid w:val="00BD779D"/>
    <w:rsid w:val="00BD7CBF"/>
    <w:rsid w:val="00BE1103"/>
    <w:rsid w:val="00BE1259"/>
    <w:rsid w:val="00BE14E4"/>
    <w:rsid w:val="00BE153A"/>
    <w:rsid w:val="00BE1A87"/>
    <w:rsid w:val="00BE1FD9"/>
    <w:rsid w:val="00BE2572"/>
    <w:rsid w:val="00BE283B"/>
    <w:rsid w:val="00BE2C0E"/>
    <w:rsid w:val="00BE3507"/>
    <w:rsid w:val="00BE4697"/>
    <w:rsid w:val="00BE4A26"/>
    <w:rsid w:val="00BE4EB6"/>
    <w:rsid w:val="00BE5555"/>
    <w:rsid w:val="00BE5911"/>
    <w:rsid w:val="00BE6DE2"/>
    <w:rsid w:val="00BE7020"/>
    <w:rsid w:val="00BE73BF"/>
    <w:rsid w:val="00BE7E2E"/>
    <w:rsid w:val="00BF08FA"/>
    <w:rsid w:val="00BF1073"/>
    <w:rsid w:val="00BF147A"/>
    <w:rsid w:val="00BF1A90"/>
    <w:rsid w:val="00BF1FB4"/>
    <w:rsid w:val="00BF1FF4"/>
    <w:rsid w:val="00BF2C8E"/>
    <w:rsid w:val="00BF3381"/>
    <w:rsid w:val="00BF408B"/>
    <w:rsid w:val="00BF408F"/>
    <w:rsid w:val="00BF4F02"/>
    <w:rsid w:val="00BF6179"/>
    <w:rsid w:val="00BF6F76"/>
    <w:rsid w:val="00C00F0E"/>
    <w:rsid w:val="00C01084"/>
    <w:rsid w:val="00C01635"/>
    <w:rsid w:val="00C01D6D"/>
    <w:rsid w:val="00C01DBC"/>
    <w:rsid w:val="00C026E8"/>
    <w:rsid w:val="00C02D05"/>
    <w:rsid w:val="00C03414"/>
    <w:rsid w:val="00C03D1D"/>
    <w:rsid w:val="00C04735"/>
    <w:rsid w:val="00C04B11"/>
    <w:rsid w:val="00C04D1B"/>
    <w:rsid w:val="00C056BE"/>
    <w:rsid w:val="00C05AE2"/>
    <w:rsid w:val="00C05DBF"/>
    <w:rsid w:val="00C06591"/>
    <w:rsid w:val="00C06633"/>
    <w:rsid w:val="00C07F0D"/>
    <w:rsid w:val="00C1021E"/>
    <w:rsid w:val="00C1126F"/>
    <w:rsid w:val="00C124CE"/>
    <w:rsid w:val="00C1335E"/>
    <w:rsid w:val="00C13588"/>
    <w:rsid w:val="00C136B1"/>
    <w:rsid w:val="00C13CE0"/>
    <w:rsid w:val="00C142DE"/>
    <w:rsid w:val="00C14946"/>
    <w:rsid w:val="00C14AA2"/>
    <w:rsid w:val="00C14D1C"/>
    <w:rsid w:val="00C14D99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2251"/>
    <w:rsid w:val="00C228FD"/>
    <w:rsid w:val="00C22B08"/>
    <w:rsid w:val="00C22CB9"/>
    <w:rsid w:val="00C24903"/>
    <w:rsid w:val="00C24E8B"/>
    <w:rsid w:val="00C24FFB"/>
    <w:rsid w:val="00C250AC"/>
    <w:rsid w:val="00C254BA"/>
    <w:rsid w:val="00C255D8"/>
    <w:rsid w:val="00C267B4"/>
    <w:rsid w:val="00C269B0"/>
    <w:rsid w:val="00C30DA0"/>
    <w:rsid w:val="00C316A6"/>
    <w:rsid w:val="00C32C93"/>
    <w:rsid w:val="00C32CD0"/>
    <w:rsid w:val="00C33657"/>
    <w:rsid w:val="00C34275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15"/>
    <w:rsid w:val="00C411EF"/>
    <w:rsid w:val="00C4122C"/>
    <w:rsid w:val="00C41C76"/>
    <w:rsid w:val="00C42111"/>
    <w:rsid w:val="00C42343"/>
    <w:rsid w:val="00C42E77"/>
    <w:rsid w:val="00C433F2"/>
    <w:rsid w:val="00C43A39"/>
    <w:rsid w:val="00C447EF"/>
    <w:rsid w:val="00C45891"/>
    <w:rsid w:val="00C45A77"/>
    <w:rsid w:val="00C4678A"/>
    <w:rsid w:val="00C46FA2"/>
    <w:rsid w:val="00C47CB9"/>
    <w:rsid w:val="00C47DC5"/>
    <w:rsid w:val="00C512EA"/>
    <w:rsid w:val="00C51889"/>
    <w:rsid w:val="00C51FFF"/>
    <w:rsid w:val="00C549DF"/>
    <w:rsid w:val="00C56A1B"/>
    <w:rsid w:val="00C56B52"/>
    <w:rsid w:val="00C56DF6"/>
    <w:rsid w:val="00C57508"/>
    <w:rsid w:val="00C57839"/>
    <w:rsid w:val="00C57CF6"/>
    <w:rsid w:val="00C57E55"/>
    <w:rsid w:val="00C603D3"/>
    <w:rsid w:val="00C6078A"/>
    <w:rsid w:val="00C60F78"/>
    <w:rsid w:val="00C61BEA"/>
    <w:rsid w:val="00C624D5"/>
    <w:rsid w:val="00C64E15"/>
    <w:rsid w:val="00C6571F"/>
    <w:rsid w:val="00C65A34"/>
    <w:rsid w:val="00C66ADA"/>
    <w:rsid w:val="00C67932"/>
    <w:rsid w:val="00C67A7D"/>
    <w:rsid w:val="00C67FF4"/>
    <w:rsid w:val="00C70350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5875"/>
    <w:rsid w:val="00C75CEA"/>
    <w:rsid w:val="00C7634E"/>
    <w:rsid w:val="00C76DF2"/>
    <w:rsid w:val="00C77912"/>
    <w:rsid w:val="00C82439"/>
    <w:rsid w:val="00C82A4A"/>
    <w:rsid w:val="00C83015"/>
    <w:rsid w:val="00C833FF"/>
    <w:rsid w:val="00C839FC"/>
    <w:rsid w:val="00C83E3F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AFC"/>
    <w:rsid w:val="00C87DFC"/>
    <w:rsid w:val="00C87E98"/>
    <w:rsid w:val="00C90702"/>
    <w:rsid w:val="00C9076B"/>
    <w:rsid w:val="00C907BF"/>
    <w:rsid w:val="00C91714"/>
    <w:rsid w:val="00C9172A"/>
    <w:rsid w:val="00C917A0"/>
    <w:rsid w:val="00C920AF"/>
    <w:rsid w:val="00C93B37"/>
    <w:rsid w:val="00C93F65"/>
    <w:rsid w:val="00C94134"/>
    <w:rsid w:val="00C950E4"/>
    <w:rsid w:val="00C95430"/>
    <w:rsid w:val="00C9571A"/>
    <w:rsid w:val="00C95A56"/>
    <w:rsid w:val="00C96746"/>
    <w:rsid w:val="00C9713B"/>
    <w:rsid w:val="00C9731B"/>
    <w:rsid w:val="00C97FFB"/>
    <w:rsid w:val="00CA0469"/>
    <w:rsid w:val="00CA05E4"/>
    <w:rsid w:val="00CA07FA"/>
    <w:rsid w:val="00CA18AF"/>
    <w:rsid w:val="00CA1DD4"/>
    <w:rsid w:val="00CA2A7A"/>
    <w:rsid w:val="00CA3043"/>
    <w:rsid w:val="00CA3F35"/>
    <w:rsid w:val="00CA4533"/>
    <w:rsid w:val="00CA4641"/>
    <w:rsid w:val="00CA52EA"/>
    <w:rsid w:val="00CA57B9"/>
    <w:rsid w:val="00CA57DD"/>
    <w:rsid w:val="00CA6B98"/>
    <w:rsid w:val="00CA712C"/>
    <w:rsid w:val="00CA7709"/>
    <w:rsid w:val="00CA7A10"/>
    <w:rsid w:val="00CA7BA0"/>
    <w:rsid w:val="00CA7E0E"/>
    <w:rsid w:val="00CB0FAE"/>
    <w:rsid w:val="00CB1207"/>
    <w:rsid w:val="00CB2488"/>
    <w:rsid w:val="00CB27DC"/>
    <w:rsid w:val="00CB2C23"/>
    <w:rsid w:val="00CB31A1"/>
    <w:rsid w:val="00CB3CEF"/>
    <w:rsid w:val="00CB414E"/>
    <w:rsid w:val="00CB4434"/>
    <w:rsid w:val="00CB4935"/>
    <w:rsid w:val="00CB4976"/>
    <w:rsid w:val="00CB537F"/>
    <w:rsid w:val="00CB5F6C"/>
    <w:rsid w:val="00CB6962"/>
    <w:rsid w:val="00CB6E03"/>
    <w:rsid w:val="00CC010F"/>
    <w:rsid w:val="00CC0F69"/>
    <w:rsid w:val="00CC0FCE"/>
    <w:rsid w:val="00CC1173"/>
    <w:rsid w:val="00CC1D01"/>
    <w:rsid w:val="00CC24E9"/>
    <w:rsid w:val="00CC2E1D"/>
    <w:rsid w:val="00CC305B"/>
    <w:rsid w:val="00CC3C7F"/>
    <w:rsid w:val="00CC42B2"/>
    <w:rsid w:val="00CC4B75"/>
    <w:rsid w:val="00CC5764"/>
    <w:rsid w:val="00CC6141"/>
    <w:rsid w:val="00CC6AFC"/>
    <w:rsid w:val="00CC76DB"/>
    <w:rsid w:val="00CC77D8"/>
    <w:rsid w:val="00CC78E0"/>
    <w:rsid w:val="00CC7ADA"/>
    <w:rsid w:val="00CC7EE0"/>
    <w:rsid w:val="00CD0295"/>
    <w:rsid w:val="00CD20B9"/>
    <w:rsid w:val="00CD34AD"/>
    <w:rsid w:val="00CD3EE2"/>
    <w:rsid w:val="00CD5A61"/>
    <w:rsid w:val="00CD77E4"/>
    <w:rsid w:val="00CE1126"/>
    <w:rsid w:val="00CE1E20"/>
    <w:rsid w:val="00CE1F4B"/>
    <w:rsid w:val="00CE26B4"/>
    <w:rsid w:val="00CE3883"/>
    <w:rsid w:val="00CE38B5"/>
    <w:rsid w:val="00CE3963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7510"/>
    <w:rsid w:val="00D0775E"/>
    <w:rsid w:val="00D07A82"/>
    <w:rsid w:val="00D07E4B"/>
    <w:rsid w:val="00D10AF7"/>
    <w:rsid w:val="00D10EDE"/>
    <w:rsid w:val="00D1349C"/>
    <w:rsid w:val="00D137AA"/>
    <w:rsid w:val="00D142A7"/>
    <w:rsid w:val="00D1477B"/>
    <w:rsid w:val="00D14A31"/>
    <w:rsid w:val="00D15C64"/>
    <w:rsid w:val="00D15EB7"/>
    <w:rsid w:val="00D16BC7"/>
    <w:rsid w:val="00D172DD"/>
    <w:rsid w:val="00D17623"/>
    <w:rsid w:val="00D17CC3"/>
    <w:rsid w:val="00D206CA"/>
    <w:rsid w:val="00D20DB8"/>
    <w:rsid w:val="00D210A5"/>
    <w:rsid w:val="00D2138D"/>
    <w:rsid w:val="00D21CC9"/>
    <w:rsid w:val="00D22537"/>
    <w:rsid w:val="00D22F6D"/>
    <w:rsid w:val="00D233A0"/>
    <w:rsid w:val="00D23B88"/>
    <w:rsid w:val="00D261F4"/>
    <w:rsid w:val="00D26553"/>
    <w:rsid w:val="00D30188"/>
    <w:rsid w:val="00D3052A"/>
    <w:rsid w:val="00D31CEE"/>
    <w:rsid w:val="00D31D5F"/>
    <w:rsid w:val="00D31F3E"/>
    <w:rsid w:val="00D3285F"/>
    <w:rsid w:val="00D32C50"/>
    <w:rsid w:val="00D33FC0"/>
    <w:rsid w:val="00D34C8C"/>
    <w:rsid w:val="00D34C9A"/>
    <w:rsid w:val="00D35322"/>
    <w:rsid w:val="00D3557B"/>
    <w:rsid w:val="00D35F82"/>
    <w:rsid w:val="00D361B9"/>
    <w:rsid w:val="00D377E6"/>
    <w:rsid w:val="00D37A3C"/>
    <w:rsid w:val="00D37D62"/>
    <w:rsid w:val="00D40102"/>
    <w:rsid w:val="00D40148"/>
    <w:rsid w:val="00D407DE"/>
    <w:rsid w:val="00D40EF7"/>
    <w:rsid w:val="00D414BC"/>
    <w:rsid w:val="00D41652"/>
    <w:rsid w:val="00D4189A"/>
    <w:rsid w:val="00D41DD9"/>
    <w:rsid w:val="00D42ACC"/>
    <w:rsid w:val="00D42FB4"/>
    <w:rsid w:val="00D4415B"/>
    <w:rsid w:val="00D45DBB"/>
    <w:rsid w:val="00D50334"/>
    <w:rsid w:val="00D50897"/>
    <w:rsid w:val="00D50CCD"/>
    <w:rsid w:val="00D50E9D"/>
    <w:rsid w:val="00D50F8B"/>
    <w:rsid w:val="00D5172B"/>
    <w:rsid w:val="00D51889"/>
    <w:rsid w:val="00D53621"/>
    <w:rsid w:val="00D54332"/>
    <w:rsid w:val="00D54B9D"/>
    <w:rsid w:val="00D5544B"/>
    <w:rsid w:val="00D56E1F"/>
    <w:rsid w:val="00D5723A"/>
    <w:rsid w:val="00D60A34"/>
    <w:rsid w:val="00D614E0"/>
    <w:rsid w:val="00D6263C"/>
    <w:rsid w:val="00D62782"/>
    <w:rsid w:val="00D63061"/>
    <w:rsid w:val="00D638BD"/>
    <w:rsid w:val="00D63906"/>
    <w:rsid w:val="00D6460A"/>
    <w:rsid w:val="00D64AD0"/>
    <w:rsid w:val="00D64BA2"/>
    <w:rsid w:val="00D65486"/>
    <w:rsid w:val="00D65F6C"/>
    <w:rsid w:val="00D67773"/>
    <w:rsid w:val="00D67C78"/>
    <w:rsid w:val="00D705C7"/>
    <w:rsid w:val="00D70888"/>
    <w:rsid w:val="00D715C4"/>
    <w:rsid w:val="00D73144"/>
    <w:rsid w:val="00D7329D"/>
    <w:rsid w:val="00D7449E"/>
    <w:rsid w:val="00D74ACF"/>
    <w:rsid w:val="00D74FB2"/>
    <w:rsid w:val="00D75182"/>
    <w:rsid w:val="00D768DA"/>
    <w:rsid w:val="00D769B5"/>
    <w:rsid w:val="00D76B12"/>
    <w:rsid w:val="00D76C11"/>
    <w:rsid w:val="00D77ED3"/>
    <w:rsid w:val="00D804C4"/>
    <w:rsid w:val="00D80758"/>
    <w:rsid w:val="00D808E7"/>
    <w:rsid w:val="00D8192E"/>
    <w:rsid w:val="00D81E68"/>
    <w:rsid w:val="00D835EC"/>
    <w:rsid w:val="00D83738"/>
    <w:rsid w:val="00D84FF9"/>
    <w:rsid w:val="00D85442"/>
    <w:rsid w:val="00D85755"/>
    <w:rsid w:val="00D85B61"/>
    <w:rsid w:val="00D85D86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4528"/>
    <w:rsid w:val="00DA4F93"/>
    <w:rsid w:val="00DA50F7"/>
    <w:rsid w:val="00DA518E"/>
    <w:rsid w:val="00DA5A35"/>
    <w:rsid w:val="00DA5E31"/>
    <w:rsid w:val="00DA786D"/>
    <w:rsid w:val="00DA7AB8"/>
    <w:rsid w:val="00DA7E82"/>
    <w:rsid w:val="00DB288B"/>
    <w:rsid w:val="00DB2C97"/>
    <w:rsid w:val="00DB2DC9"/>
    <w:rsid w:val="00DB30D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1699"/>
    <w:rsid w:val="00DC175D"/>
    <w:rsid w:val="00DC18E8"/>
    <w:rsid w:val="00DC1B46"/>
    <w:rsid w:val="00DC260A"/>
    <w:rsid w:val="00DC2648"/>
    <w:rsid w:val="00DC2CB2"/>
    <w:rsid w:val="00DC3BFA"/>
    <w:rsid w:val="00DC40EC"/>
    <w:rsid w:val="00DC52DA"/>
    <w:rsid w:val="00DC6E71"/>
    <w:rsid w:val="00DC73B2"/>
    <w:rsid w:val="00DC796B"/>
    <w:rsid w:val="00DC79EF"/>
    <w:rsid w:val="00DC7C03"/>
    <w:rsid w:val="00DD06F6"/>
    <w:rsid w:val="00DD0782"/>
    <w:rsid w:val="00DD0E5D"/>
    <w:rsid w:val="00DD11D0"/>
    <w:rsid w:val="00DD133D"/>
    <w:rsid w:val="00DD1951"/>
    <w:rsid w:val="00DD295E"/>
    <w:rsid w:val="00DD2CD6"/>
    <w:rsid w:val="00DD2E8E"/>
    <w:rsid w:val="00DD3036"/>
    <w:rsid w:val="00DD3A60"/>
    <w:rsid w:val="00DD40D1"/>
    <w:rsid w:val="00DD495F"/>
    <w:rsid w:val="00DD4C2A"/>
    <w:rsid w:val="00DD4D7B"/>
    <w:rsid w:val="00DD4DEC"/>
    <w:rsid w:val="00DD5571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417"/>
    <w:rsid w:val="00DE391E"/>
    <w:rsid w:val="00DE393A"/>
    <w:rsid w:val="00DE3A36"/>
    <w:rsid w:val="00DE4431"/>
    <w:rsid w:val="00DE4489"/>
    <w:rsid w:val="00DE4623"/>
    <w:rsid w:val="00DE5761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D5E"/>
    <w:rsid w:val="00DF48A4"/>
    <w:rsid w:val="00DF4A9F"/>
    <w:rsid w:val="00DF5354"/>
    <w:rsid w:val="00DF5B16"/>
    <w:rsid w:val="00DF6A67"/>
    <w:rsid w:val="00DF75C7"/>
    <w:rsid w:val="00DF7BE5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62A8"/>
    <w:rsid w:val="00E063DA"/>
    <w:rsid w:val="00E06ABA"/>
    <w:rsid w:val="00E079D5"/>
    <w:rsid w:val="00E1036F"/>
    <w:rsid w:val="00E10425"/>
    <w:rsid w:val="00E109CB"/>
    <w:rsid w:val="00E129E3"/>
    <w:rsid w:val="00E12AA8"/>
    <w:rsid w:val="00E13A24"/>
    <w:rsid w:val="00E13A53"/>
    <w:rsid w:val="00E14490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463B"/>
    <w:rsid w:val="00E24B0B"/>
    <w:rsid w:val="00E24BC6"/>
    <w:rsid w:val="00E258E4"/>
    <w:rsid w:val="00E26351"/>
    <w:rsid w:val="00E26406"/>
    <w:rsid w:val="00E26AE0"/>
    <w:rsid w:val="00E26F4D"/>
    <w:rsid w:val="00E271EE"/>
    <w:rsid w:val="00E30B58"/>
    <w:rsid w:val="00E30DE7"/>
    <w:rsid w:val="00E3127C"/>
    <w:rsid w:val="00E32D58"/>
    <w:rsid w:val="00E33731"/>
    <w:rsid w:val="00E33A5B"/>
    <w:rsid w:val="00E35465"/>
    <w:rsid w:val="00E35A22"/>
    <w:rsid w:val="00E35CA5"/>
    <w:rsid w:val="00E35FDF"/>
    <w:rsid w:val="00E371FF"/>
    <w:rsid w:val="00E37264"/>
    <w:rsid w:val="00E37653"/>
    <w:rsid w:val="00E413F3"/>
    <w:rsid w:val="00E42218"/>
    <w:rsid w:val="00E42A67"/>
    <w:rsid w:val="00E42D62"/>
    <w:rsid w:val="00E42DDF"/>
    <w:rsid w:val="00E435D5"/>
    <w:rsid w:val="00E44287"/>
    <w:rsid w:val="00E44945"/>
    <w:rsid w:val="00E44A1E"/>
    <w:rsid w:val="00E463C4"/>
    <w:rsid w:val="00E470E6"/>
    <w:rsid w:val="00E5234C"/>
    <w:rsid w:val="00E52717"/>
    <w:rsid w:val="00E53F10"/>
    <w:rsid w:val="00E54C5B"/>
    <w:rsid w:val="00E556B7"/>
    <w:rsid w:val="00E559A1"/>
    <w:rsid w:val="00E57195"/>
    <w:rsid w:val="00E5782D"/>
    <w:rsid w:val="00E60267"/>
    <w:rsid w:val="00E608A3"/>
    <w:rsid w:val="00E60E17"/>
    <w:rsid w:val="00E60EEE"/>
    <w:rsid w:val="00E61270"/>
    <w:rsid w:val="00E61954"/>
    <w:rsid w:val="00E619F7"/>
    <w:rsid w:val="00E61FB8"/>
    <w:rsid w:val="00E62702"/>
    <w:rsid w:val="00E63ABF"/>
    <w:rsid w:val="00E6552F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30F2"/>
    <w:rsid w:val="00E73747"/>
    <w:rsid w:val="00E738D1"/>
    <w:rsid w:val="00E73DB3"/>
    <w:rsid w:val="00E743D7"/>
    <w:rsid w:val="00E74582"/>
    <w:rsid w:val="00E747BC"/>
    <w:rsid w:val="00E75AF3"/>
    <w:rsid w:val="00E76130"/>
    <w:rsid w:val="00E76611"/>
    <w:rsid w:val="00E775AB"/>
    <w:rsid w:val="00E777A9"/>
    <w:rsid w:val="00E80451"/>
    <w:rsid w:val="00E8065E"/>
    <w:rsid w:val="00E80921"/>
    <w:rsid w:val="00E8132D"/>
    <w:rsid w:val="00E816EA"/>
    <w:rsid w:val="00E83337"/>
    <w:rsid w:val="00E835DE"/>
    <w:rsid w:val="00E842AB"/>
    <w:rsid w:val="00E84B8E"/>
    <w:rsid w:val="00E84DF0"/>
    <w:rsid w:val="00E84F0D"/>
    <w:rsid w:val="00E86367"/>
    <w:rsid w:val="00E8698E"/>
    <w:rsid w:val="00E91C75"/>
    <w:rsid w:val="00E92199"/>
    <w:rsid w:val="00E9292C"/>
    <w:rsid w:val="00E93C3A"/>
    <w:rsid w:val="00E941AA"/>
    <w:rsid w:val="00E94B6C"/>
    <w:rsid w:val="00E94C8A"/>
    <w:rsid w:val="00E94F3A"/>
    <w:rsid w:val="00E951B7"/>
    <w:rsid w:val="00E965F9"/>
    <w:rsid w:val="00E970AE"/>
    <w:rsid w:val="00E9770C"/>
    <w:rsid w:val="00E97DC0"/>
    <w:rsid w:val="00EA04B7"/>
    <w:rsid w:val="00EA0B8F"/>
    <w:rsid w:val="00EA0B97"/>
    <w:rsid w:val="00EA0C73"/>
    <w:rsid w:val="00EA1E82"/>
    <w:rsid w:val="00EA2B4D"/>
    <w:rsid w:val="00EA3141"/>
    <w:rsid w:val="00EA3D46"/>
    <w:rsid w:val="00EA40BF"/>
    <w:rsid w:val="00EA4230"/>
    <w:rsid w:val="00EA455A"/>
    <w:rsid w:val="00EA510D"/>
    <w:rsid w:val="00EA53A0"/>
    <w:rsid w:val="00EA5A99"/>
    <w:rsid w:val="00EA5C8D"/>
    <w:rsid w:val="00EA5D72"/>
    <w:rsid w:val="00EA6AB7"/>
    <w:rsid w:val="00EB11F2"/>
    <w:rsid w:val="00EB1F0E"/>
    <w:rsid w:val="00EB2211"/>
    <w:rsid w:val="00EB4C34"/>
    <w:rsid w:val="00EB559D"/>
    <w:rsid w:val="00EB65E4"/>
    <w:rsid w:val="00EB675F"/>
    <w:rsid w:val="00EB7CFF"/>
    <w:rsid w:val="00EC0972"/>
    <w:rsid w:val="00EC1D5C"/>
    <w:rsid w:val="00EC26E7"/>
    <w:rsid w:val="00EC3B60"/>
    <w:rsid w:val="00EC3D37"/>
    <w:rsid w:val="00EC43F2"/>
    <w:rsid w:val="00EC46A1"/>
    <w:rsid w:val="00EC48C9"/>
    <w:rsid w:val="00EC4B7E"/>
    <w:rsid w:val="00EC4C09"/>
    <w:rsid w:val="00EC5231"/>
    <w:rsid w:val="00EC6151"/>
    <w:rsid w:val="00EC65F3"/>
    <w:rsid w:val="00EC68EE"/>
    <w:rsid w:val="00EC6E82"/>
    <w:rsid w:val="00EC758A"/>
    <w:rsid w:val="00EC7DFB"/>
    <w:rsid w:val="00ED06AF"/>
    <w:rsid w:val="00ED084A"/>
    <w:rsid w:val="00ED28D6"/>
    <w:rsid w:val="00ED2EEF"/>
    <w:rsid w:val="00ED337A"/>
    <w:rsid w:val="00ED37E2"/>
    <w:rsid w:val="00ED3A4F"/>
    <w:rsid w:val="00ED3DFC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9BE"/>
    <w:rsid w:val="00EE3E1A"/>
    <w:rsid w:val="00EE3EB3"/>
    <w:rsid w:val="00EE4792"/>
    <w:rsid w:val="00EE4A49"/>
    <w:rsid w:val="00EE4FE9"/>
    <w:rsid w:val="00EE59C7"/>
    <w:rsid w:val="00EE5A14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262C"/>
    <w:rsid w:val="00EF27F1"/>
    <w:rsid w:val="00EF3E5E"/>
    <w:rsid w:val="00EF55AE"/>
    <w:rsid w:val="00EF6172"/>
    <w:rsid w:val="00EF620C"/>
    <w:rsid w:val="00EF6456"/>
    <w:rsid w:val="00EF700D"/>
    <w:rsid w:val="00F00251"/>
    <w:rsid w:val="00F002BA"/>
    <w:rsid w:val="00F00356"/>
    <w:rsid w:val="00F0122D"/>
    <w:rsid w:val="00F0133B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898"/>
    <w:rsid w:val="00F06E10"/>
    <w:rsid w:val="00F10561"/>
    <w:rsid w:val="00F117B9"/>
    <w:rsid w:val="00F120E4"/>
    <w:rsid w:val="00F13262"/>
    <w:rsid w:val="00F13518"/>
    <w:rsid w:val="00F14363"/>
    <w:rsid w:val="00F14ED4"/>
    <w:rsid w:val="00F152AC"/>
    <w:rsid w:val="00F15477"/>
    <w:rsid w:val="00F1547C"/>
    <w:rsid w:val="00F15C31"/>
    <w:rsid w:val="00F15FBF"/>
    <w:rsid w:val="00F15FE6"/>
    <w:rsid w:val="00F16174"/>
    <w:rsid w:val="00F16538"/>
    <w:rsid w:val="00F1677B"/>
    <w:rsid w:val="00F17295"/>
    <w:rsid w:val="00F1743E"/>
    <w:rsid w:val="00F179D4"/>
    <w:rsid w:val="00F22014"/>
    <w:rsid w:val="00F22645"/>
    <w:rsid w:val="00F22FD2"/>
    <w:rsid w:val="00F23997"/>
    <w:rsid w:val="00F24AF9"/>
    <w:rsid w:val="00F24CDD"/>
    <w:rsid w:val="00F25344"/>
    <w:rsid w:val="00F268EA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525F"/>
    <w:rsid w:val="00F355DF"/>
    <w:rsid w:val="00F361DC"/>
    <w:rsid w:val="00F36C1D"/>
    <w:rsid w:val="00F37298"/>
    <w:rsid w:val="00F37C06"/>
    <w:rsid w:val="00F37E28"/>
    <w:rsid w:val="00F37FB1"/>
    <w:rsid w:val="00F40600"/>
    <w:rsid w:val="00F42D06"/>
    <w:rsid w:val="00F42D17"/>
    <w:rsid w:val="00F42EB2"/>
    <w:rsid w:val="00F43519"/>
    <w:rsid w:val="00F43EC9"/>
    <w:rsid w:val="00F45F06"/>
    <w:rsid w:val="00F461D5"/>
    <w:rsid w:val="00F46822"/>
    <w:rsid w:val="00F46E28"/>
    <w:rsid w:val="00F47B3A"/>
    <w:rsid w:val="00F502A0"/>
    <w:rsid w:val="00F5069A"/>
    <w:rsid w:val="00F51623"/>
    <w:rsid w:val="00F518D4"/>
    <w:rsid w:val="00F520F3"/>
    <w:rsid w:val="00F53505"/>
    <w:rsid w:val="00F53750"/>
    <w:rsid w:val="00F53DEF"/>
    <w:rsid w:val="00F54072"/>
    <w:rsid w:val="00F540A1"/>
    <w:rsid w:val="00F5425F"/>
    <w:rsid w:val="00F54F3A"/>
    <w:rsid w:val="00F5507E"/>
    <w:rsid w:val="00F5513E"/>
    <w:rsid w:val="00F55553"/>
    <w:rsid w:val="00F55EA2"/>
    <w:rsid w:val="00F55ECC"/>
    <w:rsid w:val="00F575BA"/>
    <w:rsid w:val="00F60F07"/>
    <w:rsid w:val="00F61CFA"/>
    <w:rsid w:val="00F6261A"/>
    <w:rsid w:val="00F62872"/>
    <w:rsid w:val="00F637B7"/>
    <w:rsid w:val="00F64E69"/>
    <w:rsid w:val="00F6590B"/>
    <w:rsid w:val="00F65A8B"/>
    <w:rsid w:val="00F65AEE"/>
    <w:rsid w:val="00F65C7B"/>
    <w:rsid w:val="00F663F7"/>
    <w:rsid w:val="00F66711"/>
    <w:rsid w:val="00F66C77"/>
    <w:rsid w:val="00F67B51"/>
    <w:rsid w:val="00F67C45"/>
    <w:rsid w:val="00F713C3"/>
    <w:rsid w:val="00F7160A"/>
    <w:rsid w:val="00F723D3"/>
    <w:rsid w:val="00F7272A"/>
    <w:rsid w:val="00F72A14"/>
    <w:rsid w:val="00F73109"/>
    <w:rsid w:val="00F740A4"/>
    <w:rsid w:val="00F747FD"/>
    <w:rsid w:val="00F74E01"/>
    <w:rsid w:val="00F74F25"/>
    <w:rsid w:val="00F75B36"/>
    <w:rsid w:val="00F7639B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EAE"/>
    <w:rsid w:val="00F8503F"/>
    <w:rsid w:val="00F85127"/>
    <w:rsid w:val="00F85373"/>
    <w:rsid w:val="00F8547B"/>
    <w:rsid w:val="00F85584"/>
    <w:rsid w:val="00F85686"/>
    <w:rsid w:val="00F858EA"/>
    <w:rsid w:val="00F863F4"/>
    <w:rsid w:val="00F8736E"/>
    <w:rsid w:val="00F8762D"/>
    <w:rsid w:val="00F87A77"/>
    <w:rsid w:val="00F87E9B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6B5"/>
    <w:rsid w:val="00F963E2"/>
    <w:rsid w:val="00F965E6"/>
    <w:rsid w:val="00F96ECE"/>
    <w:rsid w:val="00F97EB8"/>
    <w:rsid w:val="00FA022D"/>
    <w:rsid w:val="00FA280D"/>
    <w:rsid w:val="00FA2D31"/>
    <w:rsid w:val="00FA3274"/>
    <w:rsid w:val="00FA32E2"/>
    <w:rsid w:val="00FA3449"/>
    <w:rsid w:val="00FA4415"/>
    <w:rsid w:val="00FA4453"/>
    <w:rsid w:val="00FA4B34"/>
    <w:rsid w:val="00FA51B9"/>
    <w:rsid w:val="00FA5B24"/>
    <w:rsid w:val="00FA7C7F"/>
    <w:rsid w:val="00FA7DC0"/>
    <w:rsid w:val="00FB01A5"/>
    <w:rsid w:val="00FB01F1"/>
    <w:rsid w:val="00FB08D9"/>
    <w:rsid w:val="00FB133B"/>
    <w:rsid w:val="00FB190B"/>
    <w:rsid w:val="00FB2E59"/>
    <w:rsid w:val="00FB2FCA"/>
    <w:rsid w:val="00FB3863"/>
    <w:rsid w:val="00FB4BA6"/>
    <w:rsid w:val="00FB56D2"/>
    <w:rsid w:val="00FB5B80"/>
    <w:rsid w:val="00FB5B86"/>
    <w:rsid w:val="00FB5DE2"/>
    <w:rsid w:val="00FB67EE"/>
    <w:rsid w:val="00FB7F41"/>
    <w:rsid w:val="00FC086B"/>
    <w:rsid w:val="00FC0AA4"/>
    <w:rsid w:val="00FC1AE7"/>
    <w:rsid w:val="00FC1F7D"/>
    <w:rsid w:val="00FC2120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9AB"/>
    <w:rsid w:val="00FD0AF5"/>
    <w:rsid w:val="00FD1B1B"/>
    <w:rsid w:val="00FD2AB4"/>
    <w:rsid w:val="00FD2B92"/>
    <w:rsid w:val="00FD2BD9"/>
    <w:rsid w:val="00FD2C51"/>
    <w:rsid w:val="00FD379C"/>
    <w:rsid w:val="00FD4320"/>
    <w:rsid w:val="00FD48C1"/>
    <w:rsid w:val="00FD4D94"/>
    <w:rsid w:val="00FD6976"/>
    <w:rsid w:val="00FD788C"/>
    <w:rsid w:val="00FD7C64"/>
    <w:rsid w:val="00FE00EE"/>
    <w:rsid w:val="00FE0EF6"/>
    <w:rsid w:val="00FE1057"/>
    <w:rsid w:val="00FE16F1"/>
    <w:rsid w:val="00FE24D7"/>
    <w:rsid w:val="00FE37D1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59"/>
    <w:rsid w:val="00FF0FDB"/>
    <w:rsid w:val="00FF107C"/>
    <w:rsid w:val="00FF1089"/>
    <w:rsid w:val="00FF10E3"/>
    <w:rsid w:val="00FF1575"/>
    <w:rsid w:val="00FF2086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6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66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66A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166A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7166A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7166A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166A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7166A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7166A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6A6"/>
    <w:pPr>
      <w:jc w:val="both"/>
    </w:pPr>
    <w:rPr>
      <w:sz w:val="28"/>
    </w:rPr>
  </w:style>
  <w:style w:type="paragraph" w:styleId="21">
    <w:name w:val="Body Text 2"/>
    <w:basedOn w:val="a"/>
    <w:link w:val="22"/>
    <w:rsid w:val="007166A6"/>
    <w:rPr>
      <w:sz w:val="28"/>
    </w:rPr>
  </w:style>
  <w:style w:type="paragraph" w:styleId="31">
    <w:name w:val="Body Text 3"/>
    <w:basedOn w:val="a"/>
    <w:link w:val="32"/>
    <w:rsid w:val="007166A6"/>
    <w:pPr>
      <w:jc w:val="both"/>
    </w:pPr>
    <w:rPr>
      <w:color w:val="CC99FF"/>
      <w:sz w:val="28"/>
    </w:rPr>
  </w:style>
  <w:style w:type="paragraph" w:styleId="a5">
    <w:name w:val="Body Text Indent"/>
    <w:basedOn w:val="a"/>
    <w:link w:val="a6"/>
    <w:rsid w:val="007166A6"/>
    <w:pPr>
      <w:ind w:firstLine="720"/>
      <w:jc w:val="both"/>
    </w:pPr>
    <w:rPr>
      <w:sz w:val="28"/>
      <w:szCs w:val="20"/>
    </w:rPr>
  </w:style>
  <w:style w:type="paragraph" w:styleId="23">
    <w:name w:val="Body Text Indent 2"/>
    <w:basedOn w:val="a"/>
    <w:link w:val="24"/>
    <w:rsid w:val="007166A6"/>
    <w:pPr>
      <w:ind w:firstLine="708"/>
      <w:jc w:val="both"/>
    </w:pPr>
    <w:rPr>
      <w:color w:val="CC99FF"/>
      <w:sz w:val="28"/>
    </w:rPr>
  </w:style>
  <w:style w:type="character" w:customStyle="1" w:styleId="24">
    <w:name w:val="Основной текст с отступом 2 Знак"/>
    <w:basedOn w:val="a0"/>
    <w:link w:val="23"/>
    <w:rsid w:val="00725B63"/>
    <w:rPr>
      <w:color w:val="CC99FF"/>
      <w:sz w:val="28"/>
      <w:szCs w:val="24"/>
    </w:rPr>
  </w:style>
  <w:style w:type="paragraph" w:styleId="33">
    <w:name w:val="Body Text Indent 3"/>
    <w:basedOn w:val="a"/>
    <w:link w:val="34"/>
    <w:rsid w:val="007166A6"/>
    <w:pPr>
      <w:ind w:firstLine="708"/>
      <w:jc w:val="both"/>
    </w:pPr>
    <w:rPr>
      <w:sz w:val="28"/>
    </w:rPr>
  </w:style>
  <w:style w:type="paragraph" w:styleId="a7">
    <w:name w:val="header"/>
    <w:basedOn w:val="a"/>
    <w:link w:val="a8"/>
    <w:rsid w:val="007166A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66A6"/>
  </w:style>
  <w:style w:type="paragraph" w:styleId="aa">
    <w:name w:val="Balloon Text"/>
    <w:basedOn w:val="a"/>
    <w:link w:val="ab"/>
    <w:semiHidden/>
    <w:rsid w:val="007166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25B6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7166A6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166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7166A6"/>
    <w:rPr>
      <w:sz w:val="16"/>
      <w:szCs w:val="16"/>
    </w:rPr>
  </w:style>
  <w:style w:type="paragraph" w:styleId="af">
    <w:name w:val="annotation text"/>
    <w:basedOn w:val="a"/>
    <w:link w:val="af0"/>
    <w:semiHidden/>
    <w:rsid w:val="007166A6"/>
    <w:rPr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7166A6"/>
    <w:rPr>
      <w:b/>
      <w:bCs/>
    </w:rPr>
  </w:style>
  <w:style w:type="table" w:styleId="af3">
    <w:name w:val="Table Grid"/>
    <w:basedOn w:val="a1"/>
    <w:rsid w:val="0071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6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760827"/>
    <w:pPr>
      <w:ind w:left="3969"/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616242"/>
    <w:rPr>
      <w:sz w:val="28"/>
    </w:rPr>
  </w:style>
  <w:style w:type="paragraph" w:styleId="af6">
    <w:name w:val="footnote text"/>
    <w:basedOn w:val="a"/>
    <w:link w:val="af7"/>
    <w:rsid w:val="006F5D15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F5D15"/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CB4434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520645"/>
    <w:rPr>
      <w:rFonts w:ascii="Times New Roman" w:hAnsi="Times New Roman"/>
      <w:b/>
      <w:i/>
      <w:sz w:val="26"/>
    </w:rPr>
  </w:style>
  <w:style w:type="character" w:customStyle="1" w:styleId="af9">
    <w:name w:val="Цветовое выделение"/>
    <w:rsid w:val="00520645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rsid w:val="002F313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F3136"/>
    <w:rPr>
      <w:rFonts w:ascii="TimesET" w:hAnsi="TimesET"/>
      <w:b/>
      <w:sz w:val="28"/>
    </w:rPr>
  </w:style>
  <w:style w:type="character" w:customStyle="1" w:styleId="30">
    <w:name w:val="Заголовок 3 Знак"/>
    <w:basedOn w:val="a0"/>
    <w:link w:val="3"/>
    <w:rsid w:val="002F3136"/>
    <w:rPr>
      <w:rFonts w:ascii="TimesET" w:hAnsi="TimesET"/>
      <w:b/>
      <w:sz w:val="30"/>
    </w:rPr>
  </w:style>
  <w:style w:type="character" w:customStyle="1" w:styleId="40">
    <w:name w:val="Заголовок 4 Знак"/>
    <w:basedOn w:val="a0"/>
    <w:link w:val="4"/>
    <w:rsid w:val="002F3136"/>
    <w:rPr>
      <w:rFonts w:ascii="TimesET" w:hAnsi="TimesET"/>
      <w:b/>
      <w:sz w:val="24"/>
    </w:rPr>
  </w:style>
  <w:style w:type="character" w:customStyle="1" w:styleId="50">
    <w:name w:val="Заголовок 5 Знак"/>
    <w:basedOn w:val="a0"/>
    <w:link w:val="5"/>
    <w:rsid w:val="002F3136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F3136"/>
    <w:rPr>
      <w:rFonts w:ascii="TimesET" w:hAnsi="TimesET"/>
      <w:b/>
      <w:sz w:val="24"/>
    </w:rPr>
  </w:style>
  <w:style w:type="character" w:customStyle="1" w:styleId="70">
    <w:name w:val="Заголовок 7 Знак"/>
    <w:basedOn w:val="a0"/>
    <w:link w:val="7"/>
    <w:rsid w:val="002F3136"/>
    <w:rPr>
      <w:rFonts w:ascii="TimesET" w:hAnsi="TimesET"/>
      <w:b/>
      <w:sz w:val="30"/>
    </w:rPr>
  </w:style>
  <w:style w:type="character" w:customStyle="1" w:styleId="90">
    <w:name w:val="Заголовок 9 Знак"/>
    <w:basedOn w:val="a0"/>
    <w:link w:val="9"/>
    <w:rsid w:val="002F3136"/>
    <w:rPr>
      <w:b/>
      <w:sz w:val="28"/>
    </w:rPr>
  </w:style>
  <w:style w:type="character" w:customStyle="1" w:styleId="a4">
    <w:name w:val="Основной текст Знак"/>
    <w:basedOn w:val="a0"/>
    <w:link w:val="a3"/>
    <w:rsid w:val="002F3136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F3136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2F3136"/>
    <w:rPr>
      <w:color w:val="CC99FF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F3136"/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F3136"/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2F3136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136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semiHidden/>
    <w:rsid w:val="002F3136"/>
  </w:style>
  <w:style w:type="character" w:customStyle="1" w:styleId="af2">
    <w:name w:val="Тема примечания Знак"/>
    <w:basedOn w:val="af0"/>
    <w:link w:val="af1"/>
    <w:semiHidden/>
    <w:rsid w:val="002F3136"/>
    <w:rPr>
      <w:b/>
      <w:bCs/>
    </w:rPr>
  </w:style>
  <w:style w:type="character" w:styleId="afa">
    <w:name w:val="Hyperlink"/>
    <w:basedOn w:val="a0"/>
    <w:uiPriority w:val="99"/>
    <w:unhideWhenUsed/>
    <w:rsid w:val="002F3136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2F3136"/>
    <w:rPr>
      <w:color w:val="800080"/>
      <w:u w:val="single"/>
    </w:rPr>
  </w:style>
  <w:style w:type="paragraph" w:customStyle="1" w:styleId="font5">
    <w:name w:val="font5"/>
    <w:basedOn w:val="a"/>
    <w:rsid w:val="002F313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2F313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7">
    <w:name w:val="xl10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7">
    <w:name w:val="xl15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0">
    <w:name w:val="xl18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2F3136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2F3136"/>
    <w:pPr>
      <w:shd w:val="clear" w:color="000000" w:fill="E5E0EC"/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6">
    <w:name w:val="xl206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7">
    <w:name w:val="xl20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8">
    <w:name w:val="xl20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4">
    <w:name w:val="xl21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6">
    <w:name w:val="xl216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7">
    <w:name w:val="xl217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8">
    <w:name w:val="xl218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20">
    <w:name w:val="xl22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6">
    <w:name w:val="xl22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2">
    <w:name w:val="xl232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3">
    <w:name w:val="xl233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6">
    <w:name w:val="xl236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7">
    <w:name w:val="xl237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8">
    <w:name w:val="xl238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0">
    <w:name w:val="xl24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41">
    <w:name w:val="xl24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42">
    <w:name w:val="xl24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4">
    <w:name w:val="xl24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5">
    <w:name w:val="xl24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9">
    <w:name w:val="xl24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0">
    <w:name w:val="xl250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2">
    <w:name w:val="xl25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56">
    <w:name w:val="xl25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58">
    <w:name w:val="xl25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9">
    <w:name w:val="xl25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60">
    <w:name w:val="xl26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1">
    <w:name w:val="xl26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7">
    <w:name w:val="xl26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8">
    <w:name w:val="xl26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1">
    <w:name w:val="xl27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5">
    <w:name w:val="xl27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7">
    <w:name w:val="xl27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8">
    <w:name w:val="xl27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2">
    <w:name w:val="xl28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">
    <w:name w:val="xl28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8">
    <w:name w:val="xl28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9">
    <w:name w:val="xl28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3">
    <w:name w:val="xl29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5">
    <w:name w:val="xl295"/>
    <w:basedOn w:val="a"/>
    <w:rsid w:val="002F31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8">
    <w:name w:val="xl298"/>
    <w:basedOn w:val="a"/>
    <w:rsid w:val="002F31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9">
    <w:name w:val="xl299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5">
    <w:name w:val="xl30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6">
    <w:name w:val="xl30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0">
    <w:name w:val="xl31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1">
    <w:name w:val="xl311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13">
    <w:name w:val="xl31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4">
    <w:name w:val="xl314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5">
    <w:name w:val="xl315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17">
    <w:name w:val="xl317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8">
    <w:name w:val="xl31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0">
    <w:name w:val="xl32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21">
    <w:name w:val="xl32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8">
    <w:name w:val="xl32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9">
    <w:name w:val="xl329"/>
    <w:basedOn w:val="a"/>
    <w:rsid w:val="002F3136"/>
    <w:pPr>
      <w:spacing w:before="100" w:beforeAutospacing="1" w:after="100" w:afterAutospacing="1"/>
    </w:pPr>
  </w:style>
  <w:style w:type="paragraph" w:customStyle="1" w:styleId="xl330">
    <w:name w:val="xl33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2">
    <w:name w:val="xl332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2F31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8">
    <w:name w:val="xl338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1">
    <w:name w:val="xl34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2">
    <w:name w:val="xl342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3">
    <w:name w:val="xl34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4">
    <w:name w:val="xl34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46">
    <w:name w:val="xl34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0">
    <w:name w:val="xl350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1">
    <w:name w:val="xl351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"/>
    <w:rsid w:val="002F3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3">
    <w:name w:val="xl353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354">
    <w:name w:val="xl354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6">
    <w:name w:val="xl356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7">
    <w:name w:val="xl357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358">
    <w:name w:val="xl358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2F3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EBE3-FF3F-4442-B9BE-74A63632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14275</Words>
  <Characters>81374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95459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Оксана Анатольевна Жохова</cp:lastModifiedBy>
  <cp:revision>3</cp:revision>
  <cp:lastPrinted>2017-03-09T11:06:00Z</cp:lastPrinted>
  <dcterms:created xsi:type="dcterms:W3CDTF">2017-03-09T11:03:00Z</dcterms:created>
  <dcterms:modified xsi:type="dcterms:W3CDTF">2017-03-09T11:06:00Z</dcterms:modified>
</cp:coreProperties>
</file>