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FF" w:rsidRPr="00B208B0" w:rsidRDefault="005932FF" w:rsidP="005932FF">
      <w:pPr>
        <w:suppressAutoHyphens w:val="0"/>
        <w:jc w:val="center"/>
        <w:rPr>
          <w:b/>
        </w:rPr>
      </w:pPr>
      <w:r w:rsidRPr="00B208B0">
        <w:rPr>
          <w:b/>
        </w:rPr>
        <w:t>Информация</w:t>
      </w:r>
    </w:p>
    <w:p w:rsidR="005932FF" w:rsidRPr="00B208B0" w:rsidRDefault="005932FF" w:rsidP="005932FF">
      <w:pPr>
        <w:suppressAutoHyphens w:val="0"/>
        <w:jc w:val="center"/>
        <w:rPr>
          <w:b/>
        </w:rPr>
      </w:pPr>
      <w:r w:rsidRPr="00B208B0">
        <w:rPr>
          <w:b/>
        </w:rPr>
        <w:t>для депутатов Котовской районной Думы</w:t>
      </w:r>
    </w:p>
    <w:p w:rsidR="003214FB" w:rsidRPr="00B208B0" w:rsidRDefault="005932FF" w:rsidP="005932FF">
      <w:pPr>
        <w:suppressAutoHyphens w:val="0"/>
        <w:jc w:val="center"/>
        <w:rPr>
          <w:b/>
        </w:rPr>
      </w:pPr>
      <w:r w:rsidRPr="00B208B0">
        <w:rPr>
          <w:b/>
        </w:rPr>
        <w:t>к вопросу о</w:t>
      </w:r>
      <w:r w:rsidR="00EB179E">
        <w:rPr>
          <w:b/>
        </w:rPr>
        <w:t>бращения твердых коммунальных отходов (ТКО)</w:t>
      </w:r>
      <w:r w:rsidRPr="00B208B0">
        <w:rPr>
          <w:b/>
        </w:rPr>
        <w:t xml:space="preserve"> в г. Котово</w:t>
      </w:r>
    </w:p>
    <w:p w:rsidR="003214FB" w:rsidRPr="00B208B0" w:rsidRDefault="003214FB" w:rsidP="005932FF">
      <w:pPr>
        <w:suppressAutoHyphens w:val="0"/>
        <w:jc w:val="center"/>
        <w:rPr>
          <w:b/>
        </w:rPr>
      </w:pPr>
    </w:p>
    <w:p w:rsidR="003214FB" w:rsidRPr="00B208B0" w:rsidRDefault="003214FB" w:rsidP="00D0738F">
      <w:pPr>
        <w:tabs>
          <w:tab w:val="left" w:pos="993"/>
        </w:tabs>
        <w:ind w:firstLine="567"/>
        <w:jc w:val="both"/>
      </w:pPr>
      <w:r w:rsidRPr="00B208B0">
        <w:t xml:space="preserve">На территории городского поселения г. Котово сбором, транспортировкой отходов </w:t>
      </w:r>
      <w:r w:rsidRPr="00B208B0">
        <w:rPr>
          <w:lang w:val="en-US"/>
        </w:rPr>
        <w:t>III</w:t>
      </w:r>
      <w:r w:rsidRPr="00B208B0">
        <w:t>,</w:t>
      </w:r>
      <w:r w:rsidRPr="00B208B0">
        <w:rPr>
          <w:lang w:val="en-US"/>
        </w:rPr>
        <w:t>IV</w:t>
      </w:r>
      <w:r w:rsidR="00DD1891" w:rsidRPr="00B208B0">
        <w:t xml:space="preserve"> </w:t>
      </w:r>
      <w:r w:rsidRPr="00B208B0">
        <w:t xml:space="preserve">класса опасности занимается МУП «Благоустройство» администрации городского поселения      г. Котово.  </w:t>
      </w:r>
    </w:p>
    <w:p w:rsidR="003214FB" w:rsidRPr="00B208B0" w:rsidRDefault="003214FB" w:rsidP="00D0738F">
      <w:pPr>
        <w:tabs>
          <w:tab w:val="left" w:pos="993"/>
        </w:tabs>
        <w:ind w:firstLine="567"/>
        <w:jc w:val="both"/>
      </w:pPr>
      <w:r w:rsidRPr="00B208B0">
        <w:t>Предприятие имеет лицензию на осуществление деятельности по сбору, транспортированию отходов 3-4 классов опасности серия 034 №00247 от 27 апреля 2016г.</w:t>
      </w:r>
    </w:p>
    <w:p w:rsidR="003214FB" w:rsidRPr="00B208B0" w:rsidRDefault="003214FB" w:rsidP="00D0738F">
      <w:pPr>
        <w:tabs>
          <w:tab w:val="left" w:pos="993"/>
        </w:tabs>
        <w:ind w:firstLine="567"/>
        <w:jc w:val="both"/>
      </w:pPr>
    </w:p>
    <w:p w:rsidR="003214FB" w:rsidRPr="00B208B0" w:rsidRDefault="003214FB" w:rsidP="00D0738F">
      <w:pPr>
        <w:tabs>
          <w:tab w:val="left" w:pos="993"/>
        </w:tabs>
        <w:ind w:firstLine="567"/>
        <w:jc w:val="both"/>
      </w:pPr>
      <w:r w:rsidRPr="00B208B0">
        <w:t xml:space="preserve"> Сбор, транспортировку, размещение  ТБО предприятие осуществляет специализированной техникой: </w:t>
      </w:r>
    </w:p>
    <w:p w:rsidR="003214FB" w:rsidRPr="00B208B0" w:rsidRDefault="003214FB" w:rsidP="00D0738F">
      <w:pPr>
        <w:tabs>
          <w:tab w:val="left" w:pos="993"/>
        </w:tabs>
        <w:jc w:val="both"/>
      </w:pPr>
      <w:r w:rsidRPr="00B208B0">
        <w:t>Мусоровозы на базе ГАЗ-САЗ - 5 ед.</w:t>
      </w:r>
      <w:r w:rsidR="005932FF" w:rsidRPr="00B208B0">
        <w:t xml:space="preserve"> (из них 1 ед. в ремонте)</w:t>
      </w:r>
    </w:p>
    <w:p w:rsidR="003214FB" w:rsidRPr="00B208B0" w:rsidRDefault="003214FB" w:rsidP="00D0738F">
      <w:pPr>
        <w:tabs>
          <w:tab w:val="left" w:pos="993"/>
        </w:tabs>
        <w:jc w:val="both"/>
      </w:pPr>
      <w:r w:rsidRPr="00B208B0">
        <w:t>Трактор ДТ-75 – 1 ед.</w:t>
      </w:r>
      <w:r w:rsidR="00C45BC9" w:rsidRPr="00B208B0">
        <w:t xml:space="preserve"> Штат предприятия – 28 человек.</w:t>
      </w:r>
    </w:p>
    <w:p w:rsidR="00DD1891" w:rsidRPr="00B208B0" w:rsidRDefault="00DD1891" w:rsidP="00D0738F">
      <w:pPr>
        <w:tabs>
          <w:tab w:val="left" w:pos="993"/>
        </w:tabs>
        <w:ind w:firstLine="567"/>
        <w:jc w:val="both"/>
      </w:pPr>
    </w:p>
    <w:p w:rsidR="003214FB" w:rsidRPr="00B208B0" w:rsidRDefault="003214FB" w:rsidP="00D0738F">
      <w:pPr>
        <w:tabs>
          <w:tab w:val="left" w:pos="993"/>
        </w:tabs>
        <w:ind w:firstLine="567"/>
        <w:jc w:val="both"/>
      </w:pPr>
      <w:r w:rsidRPr="00B208B0">
        <w:t>МУП «Благоустройство» оказывает услуги по сбору, транспортировке и размещению ТБО от населения многоквартирной застройки, населения частного сектора, бюджетных учреждений и коммерческих предприятий города.</w:t>
      </w:r>
    </w:p>
    <w:p w:rsidR="00DD1891" w:rsidRPr="00B208B0" w:rsidRDefault="003214FB" w:rsidP="00D0738F">
      <w:pPr>
        <w:tabs>
          <w:tab w:val="left" w:pos="993"/>
        </w:tabs>
        <w:ind w:firstLine="567"/>
        <w:jc w:val="both"/>
      </w:pPr>
      <w:r w:rsidRPr="00B208B0">
        <w:rPr>
          <w:u w:val="single"/>
        </w:rPr>
        <w:t>Отходы от населения</w:t>
      </w:r>
      <w:r w:rsidRPr="00B208B0">
        <w:t xml:space="preserve"> многоквартирной застройки  вывозятся </w:t>
      </w:r>
      <w:proofErr w:type="gramStart"/>
      <w:r w:rsidRPr="00B208B0">
        <w:t>согласно</w:t>
      </w:r>
      <w:proofErr w:type="gramEnd"/>
      <w:r w:rsidRPr="00B208B0">
        <w:t xml:space="preserve"> утвержденных  графиков два раза в день, ежедневно. В четверг, воскресение один раз в день.</w:t>
      </w:r>
    </w:p>
    <w:p w:rsidR="00DD1891" w:rsidRPr="00B208B0" w:rsidRDefault="003214FB" w:rsidP="00D0738F">
      <w:pPr>
        <w:tabs>
          <w:tab w:val="left" w:pos="993"/>
        </w:tabs>
        <w:ind w:firstLine="567"/>
        <w:jc w:val="both"/>
      </w:pPr>
      <w:r w:rsidRPr="00B208B0">
        <w:t>Предприятие осуществляет вывоз от  29 контейнерных площадок, на которых на сегодняшний день  установлено – 82 контейнера  объемом -0,75 м3.</w:t>
      </w:r>
    </w:p>
    <w:p w:rsidR="005932FF" w:rsidRPr="00B208B0" w:rsidRDefault="003214FB" w:rsidP="00D0738F">
      <w:pPr>
        <w:tabs>
          <w:tab w:val="left" w:pos="993"/>
        </w:tabs>
        <w:ind w:firstLine="567"/>
        <w:jc w:val="both"/>
      </w:pPr>
      <w:r w:rsidRPr="00B208B0">
        <w:t>С населением многоквартирных домов  договора заключатся через управляющие компании, ТСЖ, ТСН, председателей совета дома.</w:t>
      </w:r>
      <w:r w:rsidR="005932FF" w:rsidRPr="00B208B0">
        <w:t xml:space="preserve"> Количество многоквартирных домов – 127.</w:t>
      </w:r>
    </w:p>
    <w:p w:rsidR="00DD1891" w:rsidRPr="00B208B0" w:rsidRDefault="003214FB" w:rsidP="00D0738F">
      <w:pPr>
        <w:tabs>
          <w:tab w:val="left" w:pos="993"/>
        </w:tabs>
        <w:ind w:firstLine="567"/>
        <w:jc w:val="both"/>
      </w:pPr>
      <w:r w:rsidRPr="00B208B0">
        <w:t xml:space="preserve"> По частному сектору вывоз ТБО осуществляется  по установленному графику. У домовладений имеющих собственный контейнер </w:t>
      </w:r>
      <w:proofErr w:type="gramStart"/>
      <w:r w:rsidRPr="00B208B0">
        <w:t>согласно</w:t>
      </w:r>
      <w:proofErr w:type="gramEnd"/>
      <w:r w:rsidRPr="00B208B0">
        <w:t xml:space="preserve"> поступающих заявок.</w:t>
      </w:r>
      <w:r w:rsidR="00DD1891" w:rsidRPr="00B208B0">
        <w:t xml:space="preserve"> </w:t>
      </w:r>
      <w:r w:rsidRPr="00B208B0">
        <w:t>С населением частного сектора заключаются договора напрямую с каждым домовладением.</w:t>
      </w:r>
    </w:p>
    <w:p w:rsidR="005932FF" w:rsidRPr="00B208B0" w:rsidRDefault="003214FB" w:rsidP="00D0738F">
      <w:pPr>
        <w:tabs>
          <w:tab w:val="left" w:pos="993"/>
        </w:tabs>
        <w:ind w:firstLine="567"/>
        <w:jc w:val="both"/>
      </w:pPr>
      <w:r w:rsidRPr="00B208B0">
        <w:t>На сегодняшний день количество домовладений</w:t>
      </w:r>
      <w:r w:rsidR="00DD1891" w:rsidRPr="00B208B0">
        <w:t>,</w:t>
      </w:r>
      <w:r w:rsidRPr="00B208B0">
        <w:t xml:space="preserve"> заключивших договора составляет -2128 шт.</w:t>
      </w:r>
      <w:r w:rsidR="005932FF" w:rsidRPr="00B208B0">
        <w:t xml:space="preserve"> Количество частных домовладений -  4646.</w:t>
      </w:r>
    </w:p>
    <w:p w:rsidR="003214FB" w:rsidRPr="00B208B0" w:rsidRDefault="003214FB" w:rsidP="00D0738F">
      <w:pPr>
        <w:tabs>
          <w:tab w:val="left" w:pos="993"/>
        </w:tabs>
        <w:ind w:firstLine="567"/>
        <w:jc w:val="both"/>
      </w:pPr>
      <w:r w:rsidRPr="00B208B0">
        <w:t>Норма накопления в год на одного человека –1,72 м3</w:t>
      </w:r>
    </w:p>
    <w:p w:rsidR="00DD1891" w:rsidRPr="00B208B0" w:rsidRDefault="00DD1891" w:rsidP="003214FB">
      <w:pPr>
        <w:tabs>
          <w:tab w:val="left" w:pos="993"/>
        </w:tabs>
        <w:ind w:firstLine="567"/>
        <w:jc w:val="both"/>
        <w:rPr>
          <w:b/>
        </w:rPr>
      </w:pPr>
    </w:p>
    <w:p w:rsidR="00E7390F" w:rsidRPr="00B208B0" w:rsidRDefault="003214FB" w:rsidP="003214FB">
      <w:pPr>
        <w:tabs>
          <w:tab w:val="left" w:pos="993"/>
        </w:tabs>
        <w:ind w:firstLine="567"/>
        <w:jc w:val="both"/>
      </w:pPr>
      <w:r w:rsidRPr="00B208B0">
        <w:t xml:space="preserve">Отходы </w:t>
      </w:r>
      <w:r w:rsidRPr="00B208B0">
        <w:rPr>
          <w:u w:val="single"/>
        </w:rPr>
        <w:t>от бюджетных учреждений</w:t>
      </w:r>
      <w:r w:rsidRPr="00B208B0">
        <w:t xml:space="preserve"> города вывозятся </w:t>
      </w:r>
      <w:proofErr w:type="gramStart"/>
      <w:r w:rsidRPr="00B208B0">
        <w:t>согласно графиков</w:t>
      </w:r>
      <w:proofErr w:type="gramEnd"/>
      <w:r w:rsidRPr="00B208B0">
        <w:t xml:space="preserve"> и заключенных договоров. Норматив накопления зависит от учреждения  от 0,12 м3 до 1,5 м3 в год на 1 расчетную единицу.</w:t>
      </w:r>
    </w:p>
    <w:p w:rsidR="003214FB" w:rsidRPr="00B208B0" w:rsidRDefault="003214FB" w:rsidP="003214FB">
      <w:pPr>
        <w:tabs>
          <w:tab w:val="left" w:pos="993"/>
        </w:tabs>
        <w:ind w:firstLine="567"/>
        <w:jc w:val="both"/>
      </w:pPr>
      <w:r w:rsidRPr="00B208B0">
        <w:t xml:space="preserve"> Количество учреждений заключивших договора составляет – 46 ед.</w:t>
      </w:r>
    </w:p>
    <w:p w:rsidR="003214FB" w:rsidRPr="00B208B0" w:rsidRDefault="003214FB" w:rsidP="003214FB">
      <w:pPr>
        <w:tabs>
          <w:tab w:val="left" w:pos="993"/>
        </w:tabs>
        <w:ind w:firstLine="567"/>
        <w:jc w:val="both"/>
      </w:pPr>
    </w:p>
    <w:p w:rsidR="003214FB" w:rsidRPr="00B208B0" w:rsidRDefault="003214FB" w:rsidP="003214FB">
      <w:pPr>
        <w:tabs>
          <w:tab w:val="left" w:pos="993"/>
        </w:tabs>
        <w:ind w:firstLine="567"/>
        <w:jc w:val="both"/>
      </w:pPr>
      <w:r w:rsidRPr="00B208B0">
        <w:t>В среднем  объем учтенных  вывозимых твердых отходов за месяц составляет – 2400 м3,  в год 29 000 м3. Фактически вывозимые отходы ориентировочно составляют в год – 32 000 м3.</w:t>
      </w:r>
    </w:p>
    <w:p w:rsidR="003214FB" w:rsidRPr="00B208B0" w:rsidRDefault="003214FB" w:rsidP="003214FB">
      <w:pPr>
        <w:tabs>
          <w:tab w:val="left" w:pos="993"/>
        </w:tabs>
        <w:ind w:firstLine="567"/>
        <w:jc w:val="both"/>
      </w:pPr>
    </w:p>
    <w:p w:rsidR="003214FB" w:rsidRPr="00B208B0" w:rsidRDefault="003214FB" w:rsidP="003214FB">
      <w:pPr>
        <w:tabs>
          <w:tab w:val="left" w:pos="993"/>
        </w:tabs>
        <w:ind w:firstLine="567"/>
        <w:jc w:val="both"/>
      </w:pPr>
      <w:r w:rsidRPr="00B208B0">
        <w:t xml:space="preserve"> </w:t>
      </w:r>
      <w:r w:rsidR="00074A8E" w:rsidRPr="00B208B0">
        <w:t>Утверждены т</w:t>
      </w:r>
      <w:r w:rsidRPr="00B208B0">
        <w:t xml:space="preserve">арифы </w:t>
      </w:r>
      <w:r w:rsidR="00074A8E" w:rsidRPr="00B208B0">
        <w:t xml:space="preserve">по </w:t>
      </w:r>
      <w:r w:rsidR="005932FF" w:rsidRPr="00B208B0">
        <w:t>МУП «Благоустройство»</w:t>
      </w:r>
      <w:r w:rsidR="00074A8E" w:rsidRPr="00B208B0">
        <w:t xml:space="preserve"> </w:t>
      </w:r>
      <w:r w:rsidRPr="00B208B0">
        <w:t>на 201</w:t>
      </w:r>
      <w:r w:rsidR="00E7390F" w:rsidRPr="00B208B0">
        <w:t>8</w:t>
      </w:r>
      <w:r w:rsidRPr="00B208B0">
        <w:t xml:space="preserve"> год:</w:t>
      </w:r>
    </w:p>
    <w:p w:rsidR="003214FB" w:rsidRPr="00B208B0" w:rsidRDefault="003214FB" w:rsidP="003214FB">
      <w:pPr>
        <w:tabs>
          <w:tab w:val="left" w:pos="993"/>
        </w:tabs>
        <w:ind w:firstLine="567"/>
        <w:jc w:val="both"/>
        <w:rPr>
          <w:b/>
        </w:rPr>
      </w:pPr>
      <w:r w:rsidRPr="00B208B0">
        <w:rPr>
          <w:b/>
        </w:rPr>
        <w:t xml:space="preserve">Сбор, </w:t>
      </w:r>
      <w:proofErr w:type="spellStart"/>
      <w:r w:rsidRPr="00B208B0">
        <w:rPr>
          <w:b/>
        </w:rPr>
        <w:t>трансортировка</w:t>
      </w:r>
      <w:proofErr w:type="spellEnd"/>
      <w:r w:rsidRPr="00B208B0">
        <w:rPr>
          <w:b/>
        </w:rPr>
        <w:t>:</w:t>
      </w:r>
    </w:p>
    <w:p w:rsidR="003214FB" w:rsidRPr="00B208B0" w:rsidRDefault="003214FB" w:rsidP="003214FB">
      <w:pPr>
        <w:tabs>
          <w:tab w:val="left" w:pos="993"/>
        </w:tabs>
        <w:ind w:firstLine="567"/>
        <w:jc w:val="both"/>
      </w:pPr>
      <w:r w:rsidRPr="00B208B0">
        <w:t>- для населения  - 2</w:t>
      </w:r>
      <w:r w:rsidR="00E7390F" w:rsidRPr="00B208B0">
        <w:t>58.83</w:t>
      </w:r>
      <w:r w:rsidRPr="00B208B0">
        <w:t xml:space="preserve"> руб./м3</w:t>
      </w:r>
    </w:p>
    <w:p w:rsidR="003214FB" w:rsidRPr="00B208B0" w:rsidRDefault="003214FB" w:rsidP="003214FB">
      <w:pPr>
        <w:tabs>
          <w:tab w:val="left" w:pos="993"/>
        </w:tabs>
        <w:ind w:firstLine="567"/>
        <w:jc w:val="both"/>
      </w:pPr>
      <w:r w:rsidRPr="00B208B0">
        <w:t>-бюджетные организации – 3</w:t>
      </w:r>
      <w:r w:rsidR="00E7390F" w:rsidRPr="00B208B0">
        <w:t>47.19</w:t>
      </w:r>
      <w:r w:rsidRPr="00B208B0">
        <w:t xml:space="preserve"> руб./ м3</w:t>
      </w:r>
    </w:p>
    <w:p w:rsidR="003214FB" w:rsidRPr="00B208B0" w:rsidRDefault="003214FB" w:rsidP="003214FB">
      <w:pPr>
        <w:tabs>
          <w:tab w:val="left" w:pos="993"/>
        </w:tabs>
        <w:ind w:firstLine="567"/>
        <w:jc w:val="both"/>
      </w:pPr>
      <w:r w:rsidRPr="00B208B0">
        <w:t>-коммерческие организации – 623,86 руб./м3</w:t>
      </w:r>
    </w:p>
    <w:p w:rsidR="003214FB" w:rsidRPr="00B208B0" w:rsidRDefault="003214FB" w:rsidP="003214FB">
      <w:pPr>
        <w:tabs>
          <w:tab w:val="left" w:pos="993"/>
        </w:tabs>
        <w:ind w:firstLine="567"/>
        <w:jc w:val="both"/>
        <w:rPr>
          <w:b/>
        </w:rPr>
      </w:pPr>
      <w:r w:rsidRPr="00B208B0">
        <w:rPr>
          <w:b/>
        </w:rPr>
        <w:t>Складирование (размещение):</w:t>
      </w:r>
    </w:p>
    <w:p w:rsidR="003214FB" w:rsidRPr="00B208B0" w:rsidRDefault="003214FB" w:rsidP="003214FB">
      <w:pPr>
        <w:tabs>
          <w:tab w:val="left" w:pos="993"/>
        </w:tabs>
        <w:ind w:firstLine="567"/>
        <w:jc w:val="both"/>
      </w:pPr>
      <w:r w:rsidRPr="00B208B0">
        <w:t>- для населения  - 5</w:t>
      </w:r>
      <w:r w:rsidR="00E7390F" w:rsidRPr="00B208B0">
        <w:t>6.22</w:t>
      </w:r>
      <w:r w:rsidRPr="00B208B0">
        <w:t xml:space="preserve"> руб./м3</w:t>
      </w:r>
    </w:p>
    <w:p w:rsidR="003214FB" w:rsidRPr="00B208B0" w:rsidRDefault="003214FB" w:rsidP="003214FB">
      <w:pPr>
        <w:tabs>
          <w:tab w:val="left" w:pos="993"/>
        </w:tabs>
        <w:ind w:firstLine="567"/>
        <w:jc w:val="both"/>
      </w:pPr>
      <w:r w:rsidRPr="00B208B0">
        <w:t xml:space="preserve">-бюджетные организации – </w:t>
      </w:r>
      <w:r w:rsidR="00E7390F" w:rsidRPr="00B208B0">
        <w:t>63.90</w:t>
      </w:r>
      <w:r w:rsidRPr="00B208B0">
        <w:t xml:space="preserve"> руб./ м3</w:t>
      </w:r>
    </w:p>
    <w:p w:rsidR="003214FB" w:rsidRPr="00B208B0" w:rsidRDefault="003214FB" w:rsidP="003214FB">
      <w:pPr>
        <w:tabs>
          <w:tab w:val="left" w:pos="993"/>
        </w:tabs>
        <w:ind w:firstLine="567"/>
        <w:jc w:val="both"/>
      </w:pPr>
      <w:r w:rsidRPr="00B208B0">
        <w:t>-коммерческие организации – 79,16 руб./м3</w:t>
      </w:r>
    </w:p>
    <w:p w:rsidR="005932FF" w:rsidRPr="00B208B0" w:rsidRDefault="00AE386A" w:rsidP="003214FB">
      <w:pPr>
        <w:tabs>
          <w:tab w:val="left" w:pos="993"/>
        </w:tabs>
        <w:ind w:firstLine="567"/>
        <w:jc w:val="both"/>
      </w:pPr>
      <w:r w:rsidRPr="00B208B0">
        <w:t>Затраты МУП «Благоустройство»</w:t>
      </w:r>
      <w:r w:rsidR="005932FF" w:rsidRPr="00B208B0">
        <w:t xml:space="preserve"> по сбору и вывозу мусору </w:t>
      </w:r>
      <w:r w:rsidRPr="00B208B0">
        <w:t xml:space="preserve"> в 2017</w:t>
      </w:r>
      <w:r w:rsidR="005932FF" w:rsidRPr="00B208B0">
        <w:t xml:space="preserve"> году на </w:t>
      </w:r>
      <w:r w:rsidRPr="00B208B0">
        <w:t>8,9 млн. руб.</w:t>
      </w:r>
    </w:p>
    <w:p w:rsidR="00AE386A" w:rsidRPr="00363A11" w:rsidRDefault="00AE386A" w:rsidP="003214FB">
      <w:pPr>
        <w:tabs>
          <w:tab w:val="left" w:pos="993"/>
        </w:tabs>
        <w:ind w:firstLine="567"/>
        <w:jc w:val="both"/>
      </w:pPr>
      <w:r w:rsidRPr="00B208B0">
        <w:t xml:space="preserve">Так же уборкой не санкционированных свалок, не габаритного мусора, листвы, деревьев занимается МБУ «Городское хозяйство». Затраты связанные с этим у </w:t>
      </w:r>
      <w:r w:rsidRPr="00363A11">
        <w:t xml:space="preserve">МБУ «ГХ» в 2017 году составили  </w:t>
      </w:r>
      <w:r w:rsidR="00363A11" w:rsidRPr="00363A11">
        <w:t>281 тыс. руб.</w:t>
      </w:r>
      <w:bookmarkStart w:id="0" w:name="_GoBack"/>
      <w:bookmarkEnd w:id="0"/>
    </w:p>
    <w:p w:rsidR="005932FF" w:rsidRPr="00363A11" w:rsidRDefault="005932FF" w:rsidP="003214FB">
      <w:pPr>
        <w:tabs>
          <w:tab w:val="left" w:pos="993"/>
        </w:tabs>
        <w:ind w:firstLine="567"/>
        <w:jc w:val="both"/>
      </w:pPr>
    </w:p>
    <w:p w:rsidR="00074A8E" w:rsidRPr="00B208B0" w:rsidRDefault="00074A8E" w:rsidP="00074A8E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208B0">
        <w:rPr>
          <w:b/>
          <w:u w:val="single"/>
        </w:rPr>
        <w:t xml:space="preserve">Планируется запуск мусороперегрузочной площадки </w:t>
      </w:r>
      <w:r w:rsidR="00D30EC2">
        <w:rPr>
          <w:b/>
          <w:u w:val="single"/>
        </w:rPr>
        <w:t>с</w:t>
      </w:r>
      <w:r w:rsidRPr="00B208B0">
        <w:rPr>
          <w:b/>
          <w:u w:val="single"/>
        </w:rPr>
        <w:t xml:space="preserve"> 01.07.2019г.</w:t>
      </w:r>
    </w:p>
    <w:p w:rsidR="003214FB" w:rsidRPr="00B208B0" w:rsidRDefault="003214FB" w:rsidP="003214FB">
      <w:pPr>
        <w:tabs>
          <w:tab w:val="left" w:pos="993"/>
        </w:tabs>
        <w:ind w:firstLine="567"/>
        <w:jc w:val="both"/>
        <w:rPr>
          <w:b/>
        </w:rPr>
      </w:pPr>
    </w:p>
    <w:p w:rsidR="003214FB" w:rsidRPr="00B208B0" w:rsidRDefault="003214FB" w:rsidP="003214FB">
      <w:pPr>
        <w:tabs>
          <w:tab w:val="left" w:pos="993"/>
        </w:tabs>
        <w:ind w:firstLine="567"/>
        <w:jc w:val="both"/>
        <w:rPr>
          <w:b/>
        </w:rPr>
      </w:pPr>
      <w:r w:rsidRPr="00B208B0">
        <w:rPr>
          <w:b/>
        </w:rPr>
        <w:t xml:space="preserve">На сегодняшний день на мусороперегрузочной </w:t>
      </w:r>
      <w:r w:rsidR="00074A8E" w:rsidRPr="00B208B0">
        <w:rPr>
          <w:b/>
        </w:rPr>
        <w:t>площадке</w:t>
      </w:r>
      <w:r w:rsidRPr="00B208B0">
        <w:rPr>
          <w:b/>
        </w:rPr>
        <w:t xml:space="preserve"> выполнен следующий объем работ:</w:t>
      </w:r>
    </w:p>
    <w:p w:rsidR="003214FB" w:rsidRPr="00B208B0" w:rsidRDefault="003214FB" w:rsidP="003214FB">
      <w:pPr>
        <w:tabs>
          <w:tab w:val="left" w:pos="993"/>
        </w:tabs>
        <w:ind w:firstLine="567"/>
        <w:jc w:val="both"/>
      </w:pPr>
      <w:r w:rsidRPr="00B208B0">
        <w:t>-Установлено металлических опор -132 шт.,</w:t>
      </w:r>
    </w:p>
    <w:p w:rsidR="003214FB" w:rsidRPr="00B208B0" w:rsidRDefault="003214FB" w:rsidP="003214FB">
      <w:pPr>
        <w:tabs>
          <w:tab w:val="left" w:pos="993"/>
        </w:tabs>
        <w:ind w:firstLine="567"/>
        <w:jc w:val="both"/>
      </w:pPr>
      <w:r w:rsidRPr="00B208B0">
        <w:t>-установлены карты-ограды – 120 шт.,</w:t>
      </w:r>
    </w:p>
    <w:p w:rsidR="003214FB" w:rsidRPr="00B208B0" w:rsidRDefault="003214FB" w:rsidP="003214FB">
      <w:pPr>
        <w:tabs>
          <w:tab w:val="left" w:pos="993"/>
        </w:tabs>
        <w:ind w:firstLine="567"/>
        <w:jc w:val="both"/>
      </w:pPr>
      <w:r w:rsidRPr="00B208B0">
        <w:t>-установлены ворота -1 шт.,</w:t>
      </w:r>
    </w:p>
    <w:p w:rsidR="003214FB" w:rsidRPr="00B208B0" w:rsidRDefault="003214FB" w:rsidP="003214FB">
      <w:pPr>
        <w:tabs>
          <w:tab w:val="left" w:pos="993"/>
        </w:tabs>
        <w:ind w:firstLine="567"/>
        <w:jc w:val="both"/>
      </w:pPr>
      <w:r w:rsidRPr="00B208B0">
        <w:t>-установлены опоры освещения – 6 шт.,</w:t>
      </w:r>
    </w:p>
    <w:p w:rsidR="003214FB" w:rsidRPr="00B208B0" w:rsidRDefault="003214FB" w:rsidP="003214FB">
      <w:pPr>
        <w:tabs>
          <w:tab w:val="left" w:pos="993"/>
        </w:tabs>
        <w:ind w:firstLine="567"/>
        <w:jc w:val="both"/>
      </w:pPr>
      <w:r w:rsidRPr="00B208B0">
        <w:t>-протянут СИП -320 м.,</w:t>
      </w:r>
    </w:p>
    <w:p w:rsidR="003214FB" w:rsidRPr="00B208B0" w:rsidRDefault="003214FB" w:rsidP="003214FB">
      <w:pPr>
        <w:tabs>
          <w:tab w:val="left" w:pos="993"/>
        </w:tabs>
        <w:ind w:firstLine="567"/>
        <w:jc w:val="both"/>
      </w:pPr>
      <w:r w:rsidRPr="00B208B0">
        <w:t>-установлен прибор учета электроэнергии – 1 шт.,</w:t>
      </w:r>
    </w:p>
    <w:p w:rsidR="003214FB" w:rsidRPr="00B208B0" w:rsidRDefault="003214FB" w:rsidP="001660E9">
      <w:pPr>
        <w:tabs>
          <w:tab w:val="left" w:pos="993"/>
        </w:tabs>
        <w:ind w:firstLine="567"/>
        <w:jc w:val="both"/>
      </w:pPr>
      <w:r w:rsidRPr="00B208B0">
        <w:t>-приобретены бункеры – 15 шт. х 8 м3</w:t>
      </w:r>
    </w:p>
    <w:p w:rsidR="003214FB" w:rsidRPr="00B208B0" w:rsidRDefault="00E7390F" w:rsidP="003214FB">
      <w:pPr>
        <w:tabs>
          <w:tab w:val="left" w:pos="993"/>
        </w:tabs>
        <w:ind w:firstLine="567"/>
        <w:jc w:val="both"/>
      </w:pPr>
      <w:r w:rsidRPr="00B208B0">
        <w:t>Решается</w:t>
      </w:r>
      <w:r w:rsidR="003214FB" w:rsidRPr="00B208B0">
        <w:t xml:space="preserve"> вопрос  приобретения фронтального погрузчика, для перегрузки ТБО в бункеры</w:t>
      </w:r>
      <w:r w:rsidRPr="00B208B0">
        <w:t xml:space="preserve"> (проведен конкурс в рамках 44- ФЗ)</w:t>
      </w:r>
      <w:r w:rsidR="003214FB" w:rsidRPr="00B208B0">
        <w:t>.</w:t>
      </w:r>
    </w:p>
    <w:p w:rsidR="003214FB" w:rsidRPr="00B208B0" w:rsidRDefault="003214FB" w:rsidP="003214FB">
      <w:pPr>
        <w:tabs>
          <w:tab w:val="left" w:pos="993"/>
        </w:tabs>
        <w:ind w:firstLine="567"/>
        <w:jc w:val="both"/>
      </w:pPr>
    </w:p>
    <w:p w:rsidR="00E942B4" w:rsidRPr="00B208B0" w:rsidRDefault="00CF2AA2" w:rsidP="003214FB">
      <w:pPr>
        <w:tabs>
          <w:tab w:val="left" w:pos="993"/>
        </w:tabs>
        <w:ind w:firstLine="567"/>
        <w:jc w:val="both"/>
        <w:rPr>
          <w:b/>
        </w:rPr>
      </w:pPr>
      <w:r w:rsidRPr="00B208B0">
        <w:rPr>
          <w:b/>
          <w:color w:val="000000"/>
          <w:shd w:val="clear" w:color="auto" w:fill="FFFFFF"/>
        </w:rPr>
        <w:t xml:space="preserve">Для улучшения регулирования процессов в </w:t>
      </w:r>
      <w:r w:rsidR="001660E9" w:rsidRPr="00B208B0">
        <w:rPr>
          <w:b/>
          <w:color w:val="000000"/>
          <w:shd w:val="clear" w:color="auto" w:fill="FFFFFF"/>
        </w:rPr>
        <w:t>обращения с отходами</w:t>
      </w:r>
      <w:r w:rsidRPr="00B208B0">
        <w:rPr>
          <w:b/>
          <w:color w:val="000000"/>
          <w:shd w:val="clear" w:color="auto" w:fill="FFFFFF"/>
        </w:rPr>
        <w:t xml:space="preserve"> в настоящее время проводится реформирование системы обращения с ТКО.</w:t>
      </w:r>
    </w:p>
    <w:p w:rsidR="00D0738F" w:rsidRPr="00B208B0" w:rsidRDefault="00930903" w:rsidP="00AE386A">
      <w:pPr>
        <w:suppressAutoHyphens w:val="0"/>
        <w:ind w:firstLine="567"/>
        <w:jc w:val="both"/>
      </w:pPr>
      <w:proofErr w:type="gramStart"/>
      <w:r w:rsidRPr="00D30EC2">
        <w:rPr>
          <w:color w:val="000000"/>
          <w:shd w:val="clear" w:color="auto" w:fill="FFFFFF" w:themeFill="background1"/>
          <w:lang w:eastAsia="ru-RU"/>
        </w:rPr>
        <w:t>Конкурсный отбор Регионального оператора по обращению с отходами на территории Волгоградской области по состоянию на 01.05.2018 не состоялся</w:t>
      </w:r>
      <w:r w:rsidR="001660E9" w:rsidRPr="00D30EC2">
        <w:rPr>
          <w:color w:val="000000"/>
          <w:shd w:val="clear" w:color="auto" w:fill="FFFFFF" w:themeFill="background1"/>
          <w:lang w:eastAsia="ru-RU"/>
        </w:rPr>
        <w:t xml:space="preserve"> в связи, с чем</w:t>
      </w:r>
      <w:r w:rsidR="001660E9" w:rsidRPr="00B208B0">
        <w:rPr>
          <w:color w:val="000000"/>
          <w:shd w:val="clear" w:color="auto" w:fill="EFEFEF"/>
          <w:lang w:eastAsia="ru-RU"/>
        </w:rPr>
        <w:t xml:space="preserve"> </w:t>
      </w:r>
      <w:r w:rsidR="00E7390F" w:rsidRPr="00B208B0">
        <w:t xml:space="preserve">01.05.2018г. </w:t>
      </w:r>
      <w:r w:rsidR="003214FB" w:rsidRPr="00B208B0">
        <w:t xml:space="preserve">МУП «Благоустройство» заключен договор с  ООО «Сфера чистоты» на вывоз твердых бытовых отходов с мусороперегрузочной </w:t>
      </w:r>
      <w:r w:rsidR="00074A8E" w:rsidRPr="00B208B0">
        <w:t>площадки</w:t>
      </w:r>
      <w:r w:rsidR="003214FB" w:rsidRPr="00B208B0">
        <w:t xml:space="preserve"> (после начала </w:t>
      </w:r>
      <w:r w:rsidR="001660E9" w:rsidRPr="00B208B0">
        <w:t xml:space="preserve">ее </w:t>
      </w:r>
      <w:r w:rsidR="003214FB" w:rsidRPr="00B208B0">
        <w:t>эксплуатации)  г. Котово и передаче твердых бытовых отходов</w:t>
      </w:r>
      <w:r w:rsidR="00B208B0" w:rsidRPr="00B208B0">
        <w:t xml:space="preserve"> </w:t>
      </w:r>
      <w:r w:rsidR="003214FB" w:rsidRPr="00B208B0">
        <w:t>для размещения</w:t>
      </w:r>
      <w:r w:rsidR="00B208B0" w:rsidRPr="00B208B0">
        <w:t xml:space="preserve"> </w:t>
      </w:r>
      <w:r w:rsidR="003214FB" w:rsidRPr="00B208B0">
        <w:t>на лицензированный полигон</w:t>
      </w:r>
      <w:r w:rsidR="00D0738F" w:rsidRPr="00B208B0">
        <w:t>,</w:t>
      </w:r>
      <w:r w:rsidR="003214FB" w:rsidRPr="00B208B0">
        <w:t xml:space="preserve">  расположенный на территории городского</w:t>
      </w:r>
      <w:proofErr w:type="gramEnd"/>
      <w:r w:rsidR="003214FB" w:rsidRPr="00B208B0">
        <w:t xml:space="preserve"> округа – город Камышин на 201</w:t>
      </w:r>
      <w:r w:rsidR="00D0738F" w:rsidRPr="00B208B0">
        <w:t>8</w:t>
      </w:r>
      <w:r w:rsidR="003214FB" w:rsidRPr="00B208B0">
        <w:t>г</w:t>
      </w:r>
      <w:r w:rsidR="00AE386A" w:rsidRPr="00B208B0">
        <w:t>.</w:t>
      </w:r>
    </w:p>
    <w:p w:rsidR="00D0738F" w:rsidRPr="00B208B0" w:rsidRDefault="00D0738F" w:rsidP="00E7390F">
      <w:pPr>
        <w:ind w:firstLine="567"/>
      </w:pPr>
    </w:p>
    <w:p w:rsidR="00D0738F" w:rsidRPr="00B208B0" w:rsidRDefault="00D0738F" w:rsidP="00D0738F">
      <w:pPr>
        <w:jc w:val="center"/>
      </w:pPr>
      <w:r w:rsidRPr="00B208B0">
        <w:t>Сравнительная таблица</w:t>
      </w:r>
    </w:p>
    <w:p w:rsidR="003214FB" w:rsidRPr="00B208B0" w:rsidRDefault="00D0738F" w:rsidP="00D30EC2">
      <w:pPr>
        <w:jc w:val="center"/>
      </w:pPr>
      <w:r w:rsidRPr="00B208B0">
        <w:t>Тариф по вывозу ТКО от  населения</w:t>
      </w:r>
    </w:p>
    <w:tbl>
      <w:tblPr>
        <w:tblpPr w:leftFromText="180" w:rightFromText="180" w:vertAnchor="text" w:horzAnchor="margin" w:tblpY="62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7"/>
        <w:gridCol w:w="1533"/>
        <w:gridCol w:w="2065"/>
        <w:gridCol w:w="1749"/>
        <w:gridCol w:w="1334"/>
        <w:gridCol w:w="1701"/>
      </w:tblGrid>
      <w:tr w:rsidR="00D0738F" w:rsidRPr="00B208B0" w:rsidTr="00D0738F">
        <w:tc>
          <w:tcPr>
            <w:tcW w:w="1843" w:type="dxa"/>
          </w:tcPr>
          <w:p w:rsidR="00D0738F" w:rsidRPr="00B208B0" w:rsidRDefault="00D0738F" w:rsidP="00D0738F">
            <w:pPr>
              <w:jc w:val="center"/>
            </w:pPr>
            <w:r w:rsidRPr="00B208B0">
              <w:t>Дата</w:t>
            </w:r>
          </w:p>
        </w:tc>
        <w:tc>
          <w:tcPr>
            <w:tcW w:w="1576" w:type="dxa"/>
          </w:tcPr>
          <w:p w:rsidR="00D0738F" w:rsidRPr="00B208B0" w:rsidRDefault="00D0738F" w:rsidP="00D0738F">
            <w:pPr>
              <w:jc w:val="center"/>
            </w:pPr>
            <w:r w:rsidRPr="00B208B0">
              <w:t xml:space="preserve">вывоз ТКО </w:t>
            </w:r>
          </w:p>
        </w:tc>
        <w:tc>
          <w:tcPr>
            <w:tcW w:w="2083" w:type="dxa"/>
          </w:tcPr>
          <w:p w:rsidR="00D0738F" w:rsidRPr="00B208B0" w:rsidRDefault="00D0738F" w:rsidP="00D0738F">
            <w:r w:rsidRPr="00B208B0">
              <w:t>Складирование (размещение) ТКО</w:t>
            </w:r>
          </w:p>
        </w:tc>
        <w:tc>
          <w:tcPr>
            <w:tcW w:w="1771" w:type="dxa"/>
          </w:tcPr>
          <w:p w:rsidR="00D0738F" w:rsidRPr="00B208B0" w:rsidRDefault="00D0738F" w:rsidP="00D0738F">
            <w:r w:rsidRPr="00B208B0">
              <w:t>Норма накопления на 1 чел. в год (м</w:t>
            </w:r>
            <w:r w:rsidRPr="00B208B0">
              <w:rPr>
                <w:vertAlign w:val="superscript"/>
              </w:rPr>
              <w:t>3</w:t>
            </w:r>
            <w:r w:rsidRPr="00B208B0">
              <w:t>.)</w:t>
            </w:r>
          </w:p>
        </w:tc>
        <w:tc>
          <w:tcPr>
            <w:tcW w:w="1344" w:type="dxa"/>
          </w:tcPr>
          <w:p w:rsidR="00D0738F" w:rsidRPr="00B208B0" w:rsidRDefault="00D0738F" w:rsidP="00D0738F">
            <w:r w:rsidRPr="00B208B0">
              <w:t>Тариф ООО «Сфера чистоты»</w:t>
            </w:r>
          </w:p>
        </w:tc>
        <w:tc>
          <w:tcPr>
            <w:tcW w:w="1732" w:type="dxa"/>
          </w:tcPr>
          <w:p w:rsidR="00D0738F" w:rsidRPr="00B208B0" w:rsidRDefault="00D0738F" w:rsidP="00D0738F">
            <w:r w:rsidRPr="00B208B0">
              <w:t>Всего за год/месяц  с 1 чел. руб.</w:t>
            </w:r>
          </w:p>
        </w:tc>
      </w:tr>
      <w:tr w:rsidR="00D0738F" w:rsidRPr="00B208B0" w:rsidTr="00D0738F">
        <w:tc>
          <w:tcPr>
            <w:tcW w:w="1843" w:type="dxa"/>
          </w:tcPr>
          <w:p w:rsidR="00D0738F" w:rsidRPr="00B208B0" w:rsidRDefault="00D0738F" w:rsidP="00630725">
            <w:r w:rsidRPr="00B208B0">
              <w:t xml:space="preserve">На </w:t>
            </w:r>
            <w:r w:rsidR="00630725">
              <w:t>сегодняшний день</w:t>
            </w:r>
          </w:p>
        </w:tc>
        <w:tc>
          <w:tcPr>
            <w:tcW w:w="1576" w:type="dxa"/>
          </w:tcPr>
          <w:p w:rsidR="00D0738F" w:rsidRPr="00B208B0" w:rsidRDefault="00D0738F" w:rsidP="00D0738F">
            <w:r w:rsidRPr="00B208B0">
              <w:t>258.83 руб.</w:t>
            </w:r>
          </w:p>
        </w:tc>
        <w:tc>
          <w:tcPr>
            <w:tcW w:w="2083" w:type="dxa"/>
          </w:tcPr>
          <w:p w:rsidR="00D0738F" w:rsidRPr="00B208B0" w:rsidRDefault="00D0738F" w:rsidP="00D0738F">
            <w:r w:rsidRPr="00B208B0">
              <w:t>56.22 руб.</w:t>
            </w:r>
          </w:p>
        </w:tc>
        <w:tc>
          <w:tcPr>
            <w:tcW w:w="1771" w:type="dxa"/>
          </w:tcPr>
          <w:p w:rsidR="00D0738F" w:rsidRPr="00B208B0" w:rsidRDefault="00D0738F" w:rsidP="00D0738F">
            <w:r w:rsidRPr="00B208B0">
              <w:t>1,72</w:t>
            </w:r>
          </w:p>
        </w:tc>
        <w:tc>
          <w:tcPr>
            <w:tcW w:w="1344" w:type="dxa"/>
          </w:tcPr>
          <w:p w:rsidR="00D0738F" w:rsidRPr="00B208B0" w:rsidRDefault="00D0738F" w:rsidP="00D0738F"/>
        </w:tc>
        <w:tc>
          <w:tcPr>
            <w:tcW w:w="1732" w:type="dxa"/>
          </w:tcPr>
          <w:p w:rsidR="00D0738F" w:rsidRPr="00B208B0" w:rsidRDefault="00D0738F" w:rsidP="00D0738F">
            <w:r w:rsidRPr="00B208B0">
              <w:t>541</w:t>
            </w:r>
            <w:r w:rsidR="00C45BC9" w:rsidRPr="00B208B0">
              <w:t>,00 /</w:t>
            </w:r>
          </w:p>
          <w:p w:rsidR="00D0738F" w:rsidRPr="00B208B0" w:rsidRDefault="00D0738F" w:rsidP="00D0738F">
            <w:r w:rsidRPr="00B208B0">
              <w:t>(45</w:t>
            </w:r>
            <w:r w:rsidR="00C45BC9" w:rsidRPr="00B208B0">
              <w:t xml:space="preserve">,00 </w:t>
            </w:r>
            <w:r w:rsidRPr="00B208B0">
              <w:t xml:space="preserve"> в месяц)</w:t>
            </w:r>
          </w:p>
        </w:tc>
      </w:tr>
      <w:tr w:rsidR="00D0738F" w:rsidRPr="00B208B0" w:rsidTr="00D0738F">
        <w:tc>
          <w:tcPr>
            <w:tcW w:w="10349" w:type="dxa"/>
            <w:gridSpan w:val="6"/>
          </w:tcPr>
          <w:p w:rsidR="00D0738F" w:rsidRPr="00D30EC2" w:rsidRDefault="00D0738F" w:rsidP="00D0738F">
            <w:pPr>
              <w:rPr>
                <w:i/>
              </w:rPr>
            </w:pPr>
            <w:r w:rsidRPr="00D30EC2">
              <w:rPr>
                <w:i/>
              </w:rPr>
              <w:t xml:space="preserve">                                                 </w:t>
            </w:r>
            <w:r w:rsidR="00AE386A" w:rsidRPr="00D30EC2">
              <w:rPr>
                <w:i/>
              </w:rPr>
              <w:t>(</w:t>
            </w:r>
            <w:r w:rsidRPr="00D30EC2">
              <w:rPr>
                <w:i/>
              </w:rPr>
              <w:t>258.83 руб. + 56.22</w:t>
            </w:r>
            <w:r w:rsidR="00C45BC9" w:rsidRPr="00D30EC2">
              <w:rPr>
                <w:i/>
              </w:rPr>
              <w:t>)</w:t>
            </w:r>
            <w:r w:rsidRPr="00D30EC2">
              <w:rPr>
                <w:i/>
              </w:rPr>
              <w:t xml:space="preserve"> х 1,72 = 541 руб. за год</w:t>
            </w:r>
          </w:p>
        </w:tc>
      </w:tr>
      <w:tr w:rsidR="00D0738F" w:rsidRPr="00B208B0" w:rsidTr="00D0738F">
        <w:tc>
          <w:tcPr>
            <w:tcW w:w="1843" w:type="dxa"/>
          </w:tcPr>
          <w:p w:rsidR="00D0738F" w:rsidRPr="00B208B0" w:rsidRDefault="00630725" w:rsidP="00AE386A">
            <w:r>
              <w:t xml:space="preserve">Предполагаемый  расчет </w:t>
            </w:r>
            <w:r w:rsidR="00D0738F" w:rsidRPr="00B208B0">
              <w:t xml:space="preserve">с 01.07.2018 </w:t>
            </w:r>
            <w:r>
              <w:t>до 31.01.2018</w:t>
            </w:r>
          </w:p>
        </w:tc>
        <w:tc>
          <w:tcPr>
            <w:tcW w:w="1576" w:type="dxa"/>
          </w:tcPr>
          <w:p w:rsidR="00D0738F" w:rsidRPr="00B208B0" w:rsidRDefault="00D0738F" w:rsidP="00D0738F">
            <w:r w:rsidRPr="00B208B0">
              <w:t>258.83 руб.</w:t>
            </w:r>
          </w:p>
        </w:tc>
        <w:tc>
          <w:tcPr>
            <w:tcW w:w="2083" w:type="dxa"/>
          </w:tcPr>
          <w:p w:rsidR="00D0738F" w:rsidRPr="00B208B0" w:rsidRDefault="00D0738F" w:rsidP="00D0738F">
            <w:r w:rsidRPr="00B208B0">
              <w:t>56.22 руб.</w:t>
            </w:r>
          </w:p>
        </w:tc>
        <w:tc>
          <w:tcPr>
            <w:tcW w:w="1771" w:type="dxa"/>
          </w:tcPr>
          <w:p w:rsidR="00D0738F" w:rsidRPr="00B208B0" w:rsidRDefault="00D0738F" w:rsidP="00D0738F">
            <w:r w:rsidRPr="00B208B0">
              <w:t>1,72</w:t>
            </w:r>
          </w:p>
        </w:tc>
        <w:tc>
          <w:tcPr>
            <w:tcW w:w="1344" w:type="dxa"/>
          </w:tcPr>
          <w:p w:rsidR="00D0738F" w:rsidRPr="00B208B0" w:rsidRDefault="00D0738F" w:rsidP="00D0738F">
            <w:r w:rsidRPr="00B208B0">
              <w:t>473,93</w:t>
            </w:r>
          </w:p>
        </w:tc>
        <w:tc>
          <w:tcPr>
            <w:tcW w:w="1732" w:type="dxa"/>
          </w:tcPr>
          <w:p w:rsidR="00D0738F" w:rsidRPr="00B208B0" w:rsidRDefault="00D0738F" w:rsidP="00D0738F">
            <w:r w:rsidRPr="00B208B0">
              <w:t>1</w:t>
            </w:r>
            <w:r w:rsidR="00C45BC9" w:rsidRPr="00B208B0">
              <w:t> </w:t>
            </w:r>
            <w:r w:rsidRPr="00B208B0">
              <w:t>357</w:t>
            </w:r>
            <w:r w:rsidR="00C45BC9" w:rsidRPr="00B208B0">
              <w:t>,00</w:t>
            </w:r>
            <w:r w:rsidRPr="00B208B0">
              <w:t xml:space="preserve"> </w:t>
            </w:r>
            <w:r w:rsidR="00C45BC9" w:rsidRPr="00B208B0">
              <w:t>/</w:t>
            </w:r>
          </w:p>
          <w:p w:rsidR="00D0738F" w:rsidRPr="00B208B0" w:rsidRDefault="00D0738F" w:rsidP="00D0738F">
            <w:r w:rsidRPr="00B208B0">
              <w:t>(113</w:t>
            </w:r>
            <w:r w:rsidR="00C45BC9" w:rsidRPr="00B208B0">
              <w:t>,00</w:t>
            </w:r>
            <w:r w:rsidRPr="00B208B0">
              <w:t xml:space="preserve"> в месяц)</w:t>
            </w:r>
          </w:p>
        </w:tc>
      </w:tr>
      <w:tr w:rsidR="00D0738F" w:rsidRPr="00D30EC2" w:rsidTr="00D0738F">
        <w:tc>
          <w:tcPr>
            <w:tcW w:w="10349" w:type="dxa"/>
            <w:gridSpan w:val="6"/>
          </w:tcPr>
          <w:p w:rsidR="00D0738F" w:rsidRPr="00D30EC2" w:rsidRDefault="00D0738F" w:rsidP="00D0738F">
            <w:pPr>
              <w:rPr>
                <w:i/>
              </w:rPr>
            </w:pPr>
            <w:r w:rsidRPr="00D30EC2">
              <w:rPr>
                <w:i/>
              </w:rPr>
              <w:t xml:space="preserve">                                                 </w:t>
            </w:r>
            <w:r w:rsidR="00C45BC9" w:rsidRPr="00D30EC2">
              <w:rPr>
                <w:i/>
              </w:rPr>
              <w:t>(</w:t>
            </w:r>
            <w:r w:rsidRPr="00D30EC2">
              <w:rPr>
                <w:i/>
              </w:rPr>
              <w:t>258.83 руб. + 56.22 + 473.93</w:t>
            </w:r>
            <w:r w:rsidR="00C45BC9" w:rsidRPr="00D30EC2">
              <w:rPr>
                <w:i/>
              </w:rPr>
              <w:t>)</w:t>
            </w:r>
            <w:r w:rsidRPr="00D30EC2">
              <w:rPr>
                <w:i/>
              </w:rPr>
              <w:t xml:space="preserve"> х 1,72 = 1 357 руб. за год</w:t>
            </w:r>
            <w:r w:rsidR="00C45BC9" w:rsidRPr="00D30EC2">
              <w:rPr>
                <w:i/>
              </w:rPr>
              <w:t xml:space="preserve"> без учета платы за негативное воздействие на окружающую среду, которую необходимо платить предприятию при утилизации ТКО </w:t>
            </w:r>
          </w:p>
        </w:tc>
      </w:tr>
      <w:tr w:rsidR="00630725" w:rsidRPr="00B208B0" w:rsidTr="00D0738F">
        <w:tc>
          <w:tcPr>
            <w:tcW w:w="10349" w:type="dxa"/>
            <w:gridSpan w:val="6"/>
          </w:tcPr>
          <w:p w:rsidR="00630725" w:rsidRPr="00B208B0" w:rsidRDefault="00630725" w:rsidP="00D30EC2">
            <w:r>
              <w:t>С 2019 года региональны</w:t>
            </w:r>
            <w:r w:rsidR="00D30EC2">
              <w:t xml:space="preserve">й оператор будет взимать «единый тариф на услугу </w:t>
            </w:r>
            <w:proofErr w:type="gramStart"/>
            <w:r w:rsidR="00D30EC2">
              <w:t>по</w:t>
            </w:r>
            <w:proofErr w:type="gramEnd"/>
            <w:r w:rsidR="00D30EC2">
              <w:t xml:space="preserve"> </w:t>
            </w:r>
            <w:proofErr w:type="gramStart"/>
            <w:r w:rsidR="00D30EC2">
              <w:t>обращениями</w:t>
            </w:r>
            <w:proofErr w:type="gramEnd"/>
            <w:r w:rsidR="00D30EC2">
              <w:t xml:space="preserve"> с ТКО» и этот тариф будет утверждаться на региональном уровне.</w:t>
            </w:r>
          </w:p>
        </w:tc>
      </w:tr>
    </w:tbl>
    <w:p w:rsidR="00D0738F" w:rsidRPr="00B208B0" w:rsidRDefault="00D0738F" w:rsidP="00D0738F"/>
    <w:p w:rsidR="00D0738F" w:rsidRPr="00B208B0" w:rsidRDefault="00630725" w:rsidP="00D0738F">
      <w:pPr>
        <w:rPr>
          <w:u w:val="single"/>
        </w:rPr>
      </w:pPr>
      <w:r>
        <w:rPr>
          <w:u w:val="single"/>
        </w:rPr>
        <w:t>Примерный расчет</w:t>
      </w:r>
      <w:proofErr w:type="gramStart"/>
      <w:r>
        <w:rPr>
          <w:u w:val="single"/>
        </w:rPr>
        <w:t xml:space="preserve"> :</w:t>
      </w:r>
      <w:proofErr w:type="gramEnd"/>
      <w:r>
        <w:rPr>
          <w:u w:val="single"/>
        </w:rPr>
        <w:t xml:space="preserve"> с</w:t>
      </w:r>
      <w:r w:rsidR="00D0738F" w:rsidRPr="00B208B0">
        <w:rPr>
          <w:u w:val="single"/>
        </w:rPr>
        <w:t>емья из 3 человек</w:t>
      </w:r>
    </w:p>
    <w:p w:rsidR="00E942B4" w:rsidRPr="00B208B0" w:rsidRDefault="00E942B4" w:rsidP="00D0738F"/>
    <w:p w:rsidR="00D0738F" w:rsidRPr="00B208B0" w:rsidRDefault="00E942B4" w:rsidP="00D0738F">
      <w:r w:rsidRPr="00B208B0">
        <w:t xml:space="preserve">Силами МУП «Благоустройство» </w:t>
      </w:r>
      <w:r w:rsidR="00D0738F" w:rsidRPr="00B208B0">
        <w:t xml:space="preserve"> </w:t>
      </w:r>
      <w:r w:rsidR="00630725">
        <w:t>(</w:t>
      </w:r>
      <w:r w:rsidR="00D0738F" w:rsidRPr="00B208B0">
        <w:t xml:space="preserve">на </w:t>
      </w:r>
      <w:r w:rsidR="00630725">
        <w:t>сегодняшний день)</w:t>
      </w:r>
      <w:r w:rsidR="00D0738F" w:rsidRPr="00B208B0">
        <w:t xml:space="preserve">  - 1 623руб. в год</w:t>
      </w:r>
    </w:p>
    <w:p w:rsidR="00E942B4" w:rsidRPr="00B208B0" w:rsidRDefault="00E942B4" w:rsidP="00D0738F"/>
    <w:p w:rsidR="00D0738F" w:rsidRPr="00B208B0" w:rsidRDefault="00D30EC2" w:rsidP="00D0738F">
      <w:r>
        <w:t>Предполагаемый расчет: с</w:t>
      </w:r>
      <w:r w:rsidR="00E942B4" w:rsidRPr="00B208B0">
        <w:t xml:space="preserve">илами МУП «Благоустройство» с последующим вывозом на </w:t>
      </w:r>
      <w:proofErr w:type="spellStart"/>
      <w:r w:rsidR="00E942B4" w:rsidRPr="00B208B0">
        <w:t>Камышинский</w:t>
      </w:r>
      <w:proofErr w:type="spellEnd"/>
      <w:r w:rsidR="00E942B4" w:rsidRPr="00B208B0">
        <w:t xml:space="preserve"> полигон</w:t>
      </w:r>
      <w:r w:rsidR="00C45BC9" w:rsidRPr="00B208B0">
        <w:t xml:space="preserve"> </w:t>
      </w:r>
      <w:r>
        <w:t>с 01.07.2018 до 3</w:t>
      </w:r>
      <w:r w:rsidR="00D0738F" w:rsidRPr="00B208B0">
        <w:t>1.12.2018 – 4 071 руб. в год.</w:t>
      </w:r>
    </w:p>
    <w:p w:rsidR="003214FB" w:rsidRPr="00B208B0" w:rsidRDefault="003214FB" w:rsidP="003214FB"/>
    <w:p w:rsidR="00B208B0" w:rsidRDefault="00B208B0" w:rsidP="00630725">
      <w:pPr>
        <w:ind w:firstLine="708"/>
        <w:jc w:val="both"/>
      </w:pPr>
      <w:r w:rsidRPr="00B208B0">
        <w:t>Выбранный в 2018 году региональный оператор начнет деятельность с января 2019 года на его плечи ляжет также и ликвидация несанкционированных свалок. Опыт соседей из Астраханской области показывает, что единый оператор действительно переламывает ситуацию и становиться настоящим спасением в борьбе с мусорными свалками.</w:t>
      </w:r>
    </w:p>
    <w:p w:rsidR="00630725" w:rsidRDefault="00B208B0" w:rsidP="00630725">
      <w:pPr>
        <w:ind w:firstLine="708"/>
        <w:jc w:val="both"/>
      </w:pPr>
      <w:r>
        <w:lastRenderedPageBreak/>
        <w:t xml:space="preserve">На сегодняшний день, плата за сбор  и вывоз мусора входит в состав </w:t>
      </w:r>
      <w:r w:rsidR="00630725">
        <w:t>платы за текущее содержание жилья. При этом размер платы никем не нормируется, а стоимость определяется управляющей компанией и транспортной организацией, предоставляющей эту услугу.</w:t>
      </w:r>
    </w:p>
    <w:p w:rsidR="00D30EC2" w:rsidRDefault="00630725" w:rsidP="00630725">
      <w:pPr>
        <w:ind w:firstLine="708"/>
        <w:jc w:val="both"/>
      </w:pPr>
      <w:r>
        <w:t xml:space="preserve">В соответствии  ФЗ от 02.06.2016 года №175-ФЗ «О внесении изменений с ст.25 и 154 Жилищного Кодекса РФ» услуга по сбору и вывозу мусора переносится из жилищной в коммунальную и будет выставляться отдельной строкой в счетах-квитанциях. (точно так же как и </w:t>
      </w:r>
      <w:proofErr w:type="spellStart"/>
      <w:r>
        <w:t>кап</w:t>
      </w:r>
      <w:proofErr w:type="gramStart"/>
      <w:r>
        <w:t>.р</w:t>
      </w:r>
      <w:proofErr w:type="gramEnd"/>
      <w:r>
        <w:t>емонт</w:t>
      </w:r>
      <w:proofErr w:type="spellEnd"/>
      <w:r>
        <w:t xml:space="preserve">). </w:t>
      </w:r>
    </w:p>
    <w:p w:rsidR="00D30EC2" w:rsidRDefault="00D30EC2" w:rsidP="00630725">
      <w:pPr>
        <w:ind w:firstLine="708"/>
        <w:jc w:val="both"/>
      </w:pPr>
    </w:p>
    <w:p w:rsidR="005C3F5A" w:rsidRDefault="00D30EC2" w:rsidP="00630725">
      <w:pPr>
        <w:ind w:firstLine="708"/>
        <w:jc w:val="both"/>
      </w:pPr>
      <w:r>
        <w:t>В 2018 году для ограничения доступа к площадке по временному размещению ТКО установлены ворота, которые запираются в ночное время.</w:t>
      </w:r>
      <w:r w:rsidR="005C3F5A">
        <w:t xml:space="preserve"> В дневное время там находится мастер, который может заключить договор на складирование мусора на месте. Организовано круглосуточное дежурство автомобиля КАМАЗ с емкостью 12м</w:t>
      </w:r>
      <w:proofErr w:type="gramStart"/>
      <w:r w:rsidR="005C3F5A">
        <w:t>.к</w:t>
      </w:r>
      <w:proofErr w:type="gramEnd"/>
      <w:r w:rsidR="005C3F5A">
        <w:t>уб.</w:t>
      </w:r>
      <w:r w:rsidR="00122D95">
        <w:t xml:space="preserve"> воды </w:t>
      </w:r>
      <w:r w:rsidR="005C3F5A">
        <w:t>для экстренного тушения возможных возгораний.</w:t>
      </w:r>
      <w:r w:rsidR="00122D95">
        <w:t xml:space="preserve"> Ведется работа по увеличению сети контейнерных площадок и закупки дополнительного количества контейнеров.</w:t>
      </w:r>
    </w:p>
    <w:p w:rsidR="003214FB" w:rsidRPr="00B208B0" w:rsidRDefault="005C3F5A" w:rsidP="00630725">
      <w:pPr>
        <w:ind w:firstLine="708"/>
        <w:jc w:val="both"/>
      </w:pPr>
      <w:r>
        <w:t xml:space="preserve">В 2018 году администрация городского поселения будет учувствовать в конкурсе социальных проектов ПАО «ЛУКОЙОЛ» в номинации экология с проектом «Установка контейнерных площадок  раздельным сбором мусора» сумма 300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В случае победы на эти деньги администрация города установит 2-3 современных площадки. В дальнейшем администрация примет муниципальную программу по замене всех площадок. Раздельный сбор мусора на пластик (бутылка), стекло, бумагу даст экономию по объему утилизированного мусора в 40%, тем самым снизит </w:t>
      </w:r>
      <w:r w:rsidR="00122D95">
        <w:t>негативное воздействие на окружающую среду.</w:t>
      </w:r>
      <w:r>
        <w:t xml:space="preserve">   </w:t>
      </w:r>
      <w:r w:rsidR="00D30EC2">
        <w:t xml:space="preserve"> </w:t>
      </w:r>
      <w:r w:rsidR="00630725">
        <w:t xml:space="preserve">  </w:t>
      </w:r>
      <w:r w:rsidR="00B208B0">
        <w:t xml:space="preserve"> </w:t>
      </w:r>
    </w:p>
    <w:p w:rsidR="003214FB" w:rsidRPr="00B208B0" w:rsidRDefault="003214FB" w:rsidP="003214FB"/>
    <w:p w:rsidR="003214FB" w:rsidRPr="00DD1891" w:rsidRDefault="003214FB" w:rsidP="003214FB">
      <w:pPr>
        <w:rPr>
          <w:sz w:val="28"/>
          <w:szCs w:val="28"/>
        </w:rPr>
      </w:pPr>
    </w:p>
    <w:p w:rsidR="003214FB" w:rsidRPr="00DD1891" w:rsidRDefault="003214FB" w:rsidP="003214FB">
      <w:pPr>
        <w:rPr>
          <w:sz w:val="28"/>
          <w:szCs w:val="28"/>
        </w:rPr>
      </w:pPr>
    </w:p>
    <w:p w:rsidR="003214FB" w:rsidRPr="00122D95" w:rsidRDefault="00122D95" w:rsidP="003214FB">
      <w:r w:rsidRPr="00122D95">
        <w:t xml:space="preserve">Глава городского поселения города Котово                          </w:t>
      </w:r>
      <w:r>
        <w:t xml:space="preserve">                  </w:t>
      </w:r>
      <w:r w:rsidRPr="00122D95">
        <w:t xml:space="preserve">    М.Л. Пьянков </w:t>
      </w:r>
    </w:p>
    <w:p w:rsidR="003031EE" w:rsidRDefault="003031EE">
      <w:pPr>
        <w:rPr>
          <w:sz w:val="28"/>
          <w:szCs w:val="28"/>
        </w:rPr>
      </w:pPr>
    </w:p>
    <w:p w:rsidR="00122D95" w:rsidRDefault="00122D95">
      <w:pPr>
        <w:rPr>
          <w:sz w:val="28"/>
          <w:szCs w:val="28"/>
        </w:rPr>
      </w:pPr>
    </w:p>
    <w:p w:rsidR="00122D95" w:rsidRPr="00122D95" w:rsidRDefault="00122D95">
      <w:r w:rsidRPr="00122D95">
        <w:t>Прилагаю</w:t>
      </w:r>
      <w:proofErr w:type="gramStart"/>
      <w:r w:rsidRPr="00122D95">
        <w:t xml:space="preserve"> :</w:t>
      </w:r>
      <w:proofErr w:type="gramEnd"/>
    </w:p>
    <w:p w:rsidR="00122D95" w:rsidRPr="00122D95" w:rsidRDefault="00122D95">
      <w:r w:rsidRPr="00122D95">
        <w:t>Сведения по кредиторской и дебиторской задолженности на 01.05.2018г.  МУП «Благоустройство»</w:t>
      </w:r>
      <w:r>
        <w:t xml:space="preserve"> на 5 листах.</w:t>
      </w:r>
    </w:p>
    <w:sectPr w:rsidR="00122D95" w:rsidRPr="00122D95" w:rsidSect="00DD189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37F1"/>
    <w:rsid w:val="00074A8E"/>
    <w:rsid w:val="00076115"/>
    <w:rsid w:val="00122D95"/>
    <w:rsid w:val="001660E9"/>
    <w:rsid w:val="002137F1"/>
    <w:rsid w:val="003031EE"/>
    <w:rsid w:val="003214FB"/>
    <w:rsid w:val="00363A11"/>
    <w:rsid w:val="003E4F73"/>
    <w:rsid w:val="00430026"/>
    <w:rsid w:val="005932FF"/>
    <w:rsid w:val="005C3F5A"/>
    <w:rsid w:val="00630725"/>
    <w:rsid w:val="00790DC0"/>
    <w:rsid w:val="008F722E"/>
    <w:rsid w:val="00913177"/>
    <w:rsid w:val="00930903"/>
    <w:rsid w:val="00AE386A"/>
    <w:rsid w:val="00B208B0"/>
    <w:rsid w:val="00C45BC9"/>
    <w:rsid w:val="00CF2AA2"/>
    <w:rsid w:val="00D0738F"/>
    <w:rsid w:val="00D30EC2"/>
    <w:rsid w:val="00DD1891"/>
    <w:rsid w:val="00E7390F"/>
    <w:rsid w:val="00E942B4"/>
    <w:rsid w:val="00EB1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4F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93090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30903"/>
  </w:style>
  <w:style w:type="character" w:styleId="a6">
    <w:name w:val="Hyperlink"/>
    <w:basedOn w:val="a0"/>
    <w:uiPriority w:val="99"/>
    <w:semiHidden/>
    <w:unhideWhenUsed/>
    <w:rsid w:val="009309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4F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2018-05-14T11:54:00Z</cp:lastPrinted>
  <dcterms:created xsi:type="dcterms:W3CDTF">2018-05-10T14:36:00Z</dcterms:created>
  <dcterms:modified xsi:type="dcterms:W3CDTF">2018-05-14T11:56:00Z</dcterms:modified>
</cp:coreProperties>
</file>