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C" w:rsidRPr="00962FEC" w:rsidRDefault="00206BC2" w:rsidP="00477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24C"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206BC2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2D59D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D59D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2D59DE">
        <w:rPr>
          <w:sz w:val="28"/>
          <w:szCs w:val="28"/>
        </w:rPr>
        <w:t xml:space="preserve">№ </w:t>
      </w:r>
      <w:r w:rsidR="00477465">
        <w:rPr>
          <w:sz w:val="28"/>
          <w:szCs w:val="28"/>
        </w:rPr>
        <w:t>79/17-6-РД</w:t>
      </w:r>
    </w:p>
    <w:p w:rsidR="0078524C" w:rsidRDefault="0078524C">
      <w:pPr>
        <w:rPr>
          <w:sz w:val="28"/>
          <w:szCs w:val="28"/>
        </w:rPr>
      </w:pPr>
    </w:p>
    <w:p w:rsidR="00962FEC" w:rsidRDefault="00962FE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2D59DE" w:rsidRDefault="00206BC2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2D59DE">
        <w:rPr>
          <w:sz w:val="28"/>
          <w:szCs w:val="28"/>
        </w:rPr>
        <w:t xml:space="preserve"> председателя контрольно-счетной палаты </w:t>
      </w:r>
    </w:p>
    <w:p w:rsidR="00962FEC" w:rsidRDefault="002D59DE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Котовского муниципального района</w:t>
      </w:r>
    </w:p>
    <w:p w:rsidR="00962FEC" w:rsidRDefault="00962FEC" w:rsidP="00962FEC">
      <w:pPr>
        <w:jc w:val="center"/>
        <w:rPr>
          <w:sz w:val="28"/>
          <w:szCs w:val="28"/>
        </w:rPr>
      </w:pPr>
    </w:p>
    <w:p w:rsidR="002D59DE" w:rsidRDefault="002D59DE" w:rsidP="00962FEC">
      <w:pPr>
        <w:jc w:val="center"/>
        <w:rPr>
          <w:sz w:val="28"/>
          <w:szCs w:val="28"/>
        </w:rPr>
      </w:pPr>
    </w:p>
    <w:p w:rsidR="002D59DE" w:rsidRPr="00962FEC" w:rsidRDefault="002D59DE" w:rsidP="00962FEC">
      <w:pPr>
        <w:jc w:val="center"/>
        <w:rPr>
          <w:sz w:val="28"/>
          <w:szCs w:val="28"/>
        </w:rPr>
      </w:pPr>
    </w:p>
    <w:p w:rsid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ab/>
      </w:r>
      <w:r w:rsidR="002D59DE">
        <w:rPr>
          <w:sz w:val="28"/>
          <w:szCs w:val="28"/>
        </w:rPr>
        <w:t>В соответствии со статьей 27 Устава Котовского муниципального района, статьей 5 Положения о контрольно-счетной палате Котовского муниципального района, утвержденного решением Котовской районной Думы от 5.10.2011 № 43-РД «Об утверждении Положения о контрольно-счетной палате Котовского муниципального района Волгоградской области»,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 xml:space="preserve">Котовская районная Дума </w:t>
      </w:r>
      <w:r w:rsidRPr="00206BC2">
        <w:rPr>
          <w:b/>
          <w:sz w:val="28"/>
          <w:szCs w:val="28"/>
        </w:rPr>
        <w:t>решила</w:t>
      </w:r>
      <w:r w:rsidRPr="00962FEC">
        <w:rPr>
          <w:sz w:val="28"/>
          <w:szCs w:val="28"/>
        </w:rPr>
        <w:t>: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240" w:rsidRPr="002D59DE" w:rsidRDefault="00206BC2" w:rsidP="002D59DE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2D59DE" w:rsidRPr="002D59DE">
        <w:rPr>
          <w:sz w:val="28"/>
          <w:szCs w:val="28"/>
        </w:rPr>
        <w:t xml:space="preserve"> </w:t>
      </w:r>
      <w:proofErr w:type="spellStart"/>
      <w:r w:rsidR="002D59DE" w:rsidRPr="002D59DE">
        <w:rPr>
          <w:sz w:val="28"/>
          <w:szCs w:val="28"/>
        </w:rPr>
        <w:t>Дорожкину</w:t>
      </w:r>
      <w:proofErr w:type="spellEnd"/>
      <w:r w:rsidR="002D59DE" w:rsidRPr="002D59DE">
        <w:rPr>
          <w:sz w:val="28"/>
          <w:szCs w:val="28"/>
        </w:rPr>
        <w:t xml:space="preserve"> Людмилу Ивановну на должность председателя контрольно-счетной палаты Котовского муниципального района Волгоградской области сроком на </w:t>
      </w:r>
      <w:r>
        <w:rPr>
          <w:sz w:val="28"/>
          <w:szCs w:val="28"/>
        </w:rPr>
        <w:t>пять</w:t>
      </w:r>
      <w:r w:rsidR="0015283C">
        <w:rPr>
          <w:sz w:val="28"/>
          <w:szCs w:val="28"/>
        </w:rPr>
        <w:t xml:space="preserve"> лет с 27</w:t>
      </w:r>
      <w:r w:rsidR="0004576C">
        <w:rPr>
          <w:sz w:val="28"/>
          <w:szCs w:val="28"/>
        </w:rPr>
        <w:t xml:space="preserve"> января 2022 года.</w:t>
      </w:r>
    </w:p>
    <w:p w:rsidR="002D59DE" w:rsidRPr="002D59DE" w:rsidRDefault="002D59DE" w:rsidP="002D59DE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206BC2">
        <w:rPr>
          <w:rFonts w:eastAsiaTheme="minorHAnsi"/>
          <w:sz w:val="28"/>
          <w:szCs w:val="28"/>
          <w:lang w:eastAsia="en-US"/>
        </w:rPr>
        <w:t xml:space="preserve">с </w:t>
      </w:r>
      <w:r w:rsidR="0004576C">
        <w:rPr>
          <w:rFonts w:eastAsiaTheme="minorHAnsi"/>
          <w:sz w:val="28"/>
          <w:szCs w:val="28"/>
          <w:lang w:eastAsia="en-US"/>
        </w:rPr>
        <w:t>момента принятия.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BC2">
        <w:rPr>
          <w:sz w:val="28"/>
          <w:szCs w:val="28"/>
        </w:rPr>
        <w:t>И.М.Боровая</w:t>
      </w: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sectPr w:rsidR="00962FEC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6197"/>
    <w:rsid w:val="0004576C"/>
    <w:rsid w:val="000F2B20"/>
    <w:rsid w:val="00105C99"/>
    <w:rsid w:val="001210FC"/>
    <w:rsid w:val="0015283C"/>
    <w:rsid w:val="00180028"/>
    <w:rsid w:val="001B6051"/>
    <w:rsid w:val="00206BC2"/>
    <w:rsid w:val="00231975"/>
    <w:rsid w:val="00260F30"/>
    <w:rsid w:val="002D59DE"/>
    <w:rsid w:val="00336240"/>
    <w:rsid w:val="00477465"/>
    <w:rsid w:val="005674B8"/>
    <w:rsid w:val="00633745"/>
    <w:rsid w:val="0073144E"/>
    <w:rsid w:val="00784E20"/>
    <w:rsid w:val="0078524C"/>
    <w:rsid w:val="008620F4"/>
    <w:rsid w:val="00962FEC"/>
    <w:rsid w:val="009745CB"/>
    <w:rsid w:val="00A44307"/>
    <w:rsid w:val="00D66A1E"/>
    <w:rsid w:val="00F33DB8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2021-12-13T06:46:00Z</cp:lastPrinted>
  <dcterms:created xsi:type="dcterms:W3CDTF">2021-12-27T07:27:00Z</dcterms:created>
  <dcterms:modified xsi:type="dcterms:W3CDTF">2021-12-27T07:27:00Z</dcterms:modified>
</cp:coreProperties>
</file>