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 xml:space="preserve">КОТОВСКАЯ РАЙОННАЯ ДУМА </w:t>
      </w:r>
    </w:p>
    <w:p w:rsidR="00F47B84" w:rsidRPr="00F47B84" w:rsidRDefault="00F47B84" w:rsidP="00F47B84">
      <w:pPr>
        <w:pBdr>
          <w:bottom w:val="single" w:sz="12" w:space="1" w:color="auto"/>
        </w:pBd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Волгоградской области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РЕШЕНИЕ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</w:p>
    <w:p w:rsidR="00F47B84" w:rsidRPr="00F47B84" w:rsidRDefault="009F0AD7" w:rsidP="00F47B84">
      <w:pPr>
        <w:ind w:right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12C0">
        <w:rPr>
          <w:sz w:val="28"/>
          <w:szCs w:val="28"/>
        </w:rPr>
        <w:t xml:space="preserve">03 декабря </w:t>
      </w:r>
      <w:r w:rsidR="00F47B84" w:rsidRPr="00F47B84">
        <w:rPr>
          <w:sz w:val="28"/>
          <w:szCs w:val="28"/>
        </w:rPr>
        <w:t>2021</w:t>
      </w:r>
      <w:r w:rsidR="003F12C0">
        <w:rPr>
          <w:sz w:val="28"/>
          <w:szCs w:val="28"/>
        </w:rPr>
        <w:t xml:space="preserve"> </w:t>
      </w:r>
      <w:r w:rsidR="00F47B84" w:rsidRPr="00F47B84">
        <w:rPr>
          <w:sz w:val="28"/>
          <w:szCs w:val="28"/>
        </w:rPr>
        <w:t xml:space="preserve">года                                              </w:t>
      </w:r>
      <w:r w:rsidR="003F12C0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3F12C0">
        <w:rPr>
          <w:sz w:val="28"/>
          <w:szCs w:val="28"/>
        </w:rPr>
        <w:t xml:space="preserve"> 67/15-6</w:t>
      </w:r>
      <w:r>
        <w:rPr>
          <w:sz w:val="28"/>
          <w:szCs w:val="28"/>
        </w:rPr>
        <w:t>-</w:t>
      </w:r>
      <w:r w:rsidR="00F47B84" w:rsidRPr="00F47B84">
        <w:rPr>
          <w:sz w:val="28"/>
          <w:szCs w:val="28"/>
        </w:rPr>
        <w:t>РД</w:t>
      </w:r>
    </w:p>
    <w:p w:rsidR="00F47B84" w:rsidRPr="00F47B84" w:rsidRDefault="00F47B84" w:rsidP="00F47B84">
      <w:pPr>
        <w:ind w:right="15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  <w:r w:rsidRPr="00F47B84">
        <w:rPr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F47B84" w:rsidRPr="00F47B84" w:rsidRDefault="002117BD" w:rsidP="00F47B84">
      <w:pPr>
        <w:ind w:right="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Попко</w:t>
      </w:r>
      <w:r w:rsidR="0069448B">
        <w:rPr>
          <w:bCs/>
          <w:sz w:val="28"/>
          <w:szCs w:val="28"/>
        </w:rPr>
        <w:t>в</w:t>
      </w:r>
      <w:r w:rsidR="00FC7EAD">
        <w:rPr>
          <w:bCs/>
          <w:sz w:val="28"/>
          <w:szCs w:val="28"/>
        </w:rPr>
        <w:t>ского</w:t>
      </w:r>
      <w:r w:rsidR="00F47B84" w:rsidRPr="00F47B84">
        <w:rPr>
          <w:bCs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</w:p>
    <w:p w:rsidR="00F47B84" w:rsidRPr="003F12C0" w:rsidRDefault="00F47B84" w:rsidP="00F47B84">
      <w:pPr>
        <w:ind w:right="15"/>
        <w:jc w:val="center"/>
        <w:rPr>
          <w:b/>
          <w:sz w:val="28"/>
          <w:szCs w:val="28"/>
        </w:rPr>
      </w:pPr>
      <w:r w:rsidRPr="003F12C0">
        <w:rPr>
          <w:b/>
          <w:sz w:val="28"/>
          <w:szCs w:val="28"/>
        </w:rPr>
        <w:t>Принято Котов</w:t>
      </w:r>
      <w:r w:rsidR="009770C1" w:rsidRPr="003F12C0">
        <w:rPr>
          <w:b/>
          <w:sz w:val="28"/>
          <w:szCs w:val="28"/>
        </w:rPr>
        <w:t>ской районной Думой</w:t>
      </w:r>
      <w:r w:rsidR="009770C1" w:rsidRPr="003F12C0">
        <w:rPr>
          <w:b/>
          <w:sz w:val="28"/>
          <w:szCs w:val="28"/>
        </w:rPr>
        <w:tab/>
      </w:r>
      <w:r w:rsidR="009F0AD7" w:rsidRPr="003F12C0">
        <w:rPr>
          <w:b/>
          <w:sz w:val="28"/>
          <w:szCs w:val="28"/>
        </w:rPr>
        <w:tab/>
      </w:r>
      <w:r w:rsidR="009F0AD7" w:rsidRPr="003F12C0">
        <w:rPr>
          <w:b/>
          <w:sz w:val="28"/>
          <w:szCs w:val="28"/>
        </w:rPr>
        <w:tab/>
      </w:r>
      <w:r w:rsidR="003F12C0" w:rsidRPr="003F12C0">
        <w:rPr>
          <w:b/>
          <w:sz w:val="28"/>
          <w:szCs w:val="28"/>
        </w:rPr>
        <w:t xml:space="preserve">3 декабря </w:t>
      </w:r>
      <w:r w:rsidRPr="003F12C0">
        <w:rPr>
          <w:b/>
          <w:sz w:val="28"/>
          <w:szCs w:val="28"/>
        </w:rPr>
        <w:t xml:space="preserve"> 2021 года</w:t>
      </w:r>
    </w:p>
    <w:p w:rsidR="00F47B84" w:rsidRDefault="00F47B84" w:rsidP="00F47B84">
      <w:pPr>
        <w:ind w:right="15" w:firstLine="709"/>
        <w:jc w:val="center"/>
        <w:rPr>
          <w:b/>
          <w:sz w:val="28"/>
          <w:szCs w:val="28"/>
        </w:rPr>
      </w:pPr>
    </w:p>
    <w:p w:rsidR="006C4C19" w:rsidRPr="00F47B84" w:rsidRDefault="006C4C19" w:rsidP="00F47B84">
      <w:pPr>
        <w:ind w:right="15" w:firstLine="709"/>
        <w:jc w:val="center"/>
        <w:rPr>
          <w:b/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>В 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результа</w:t>
      </w:r>
      <w:r w:rsidR="009770C1">
        <w:rPr>
          <w:sz w:val="28"/>
          <w:szCs w:val="28"/>
        </w:rPr>
        <w:t>тах общественных обсуждений от 25</w:t>
      </w:r>
      <w:r w:rsidRPr="00F47B84">
        <w:rPr>
          <w:sz w:val="28"/>
          <w:szCs w:val="28"/>
        </w:rPr>
        <w:t>.</w:t>
      </w:r>
      <w:r w:rsidR="009770C1">
        <w:rPr>
          <w:sz w:val="28"/>
          <w:szCs w:val="28"/>
        </w:rPr>
        <w:t>10</w:t>
      </w:r>
      <w:r w:rsidRPr="00F47B84">
        <w:rPr>
          <w:sz w:val="28"/>
          <w:szCs w:val="28"/>
        </w:rPr>
        <w:t xml:space="preserve">.2021г., Котовская районная Дума </w:t>
      </w:r>
      <w:r w:rsidRPr="00F47B84">
        <w:rPr>
          <w:b/>
          <w:sz w:val="28"/>
          <w:szCs w:val="28"/>
        </w:rPr>
        <w:t>решила</w:t>
      </w:r>
      <w:r w:rsidRPr="00F47B84">
        <w:rPr>
          <w:sz w:val="28"/>
          <w:szCs w:val="28"/>
        </w:rPr>
        <w:t>:</w:t>
      </w:r>
    </w:p>
    <w:p w:rsidR="00F47B84" w:rsidRPr="00F47B84" w:rsidRDefault="00F47B84" w:rsidP="00F47B84">
      <w:pPr>
        <w:ind w:right="15" w:firstLine="709"/>
        <w:jc w:val="both"/>
        <w:rPr>
          <w:bCs/>
          <w:sz w:val="28"/>
          <w:szCs w:val="28"/>
        </w:rPr>
      </w:pPr>
      <w:r w:rsidRPr="00F47B84">
        <w:rPr>
          <w:sz w:val="28"/>
          <w:szCs w:val="28"/>
        </w:rPr>
        <w:t>1. В</w:t>
      </w:r>
      <w:r w:rsidRPr="00F47B84">
        <w:rPr>
          <w:bCs/>
          <w:sz w:val="28"/>
          <w:szCs w:val="28"/>
        </w:rPr>
        <w:t>нести в Правила землепользован</w:t>
      </w:r>
      <w:r w:rsidR="00990092">
        <w:rPr>
          <w:bCs/>
          <w:sz w:val="28"/>
          <w:szCs w:val="28"/>
        </w:rPr>
        <w:t xml:space="preserve">ия и застройки </w:t>
      </w:r>
      <w:r w:rsidR="002117BD">
        <w:rPr>
          <w:bCs/>
          <w:sz w:val="28"/>
          <w:szCs w:val="28"/>
        </w:rPr>
        <w:t>Попко</w:t>
      </w:r>
      <w:r w:rsidR="0069448B">
        <w:rPr>
          <w:bCs/>
          <w:sz w:val="28"/>
          <w:szCs w:val="28"/>
        </w:rPr>
        <w:t>в</w:t>
      </w:r>
      <w:r w:rsidRPr="00F47B84">
        <w:rPr>
          <w:bCs/>
          <w:sz w:val="28"/>
          <w:szCs w:val="28"/>
        </w:rPr>
        <w:t>ского сельского поселения Котовского муниципального района Волгоградской области,</w:t>
      </w:r>
      <w:r w:rsidRPr="00F47B84">
        <w:rPr>
          <w:sz w:val="28"/>
          <w:szCs w:val="28"/>
        </w:rPr>
        <w:t xml:space="preserve"> </w:t>
      </w:r>
      <w:r w:rsidRPr="00F47B84">
        <w:rPr>
          <w:bCs/>
          <w:sz w:val="28"/>
          <w:szCs w:val="28"/>
        </w:rPr>
        <w:t xml:space="preserve">утвержденные решением Котовской районной Думы от 30.11.2018г. № </w:t>
      </w:r>
      <w:r w:rsidR="00A8187D">
        <w:rPr>
          <w:bCs/>
          <w:sz w:val="28"/>
          <w:szCs w:val="28"/>
        </w:rPr>
        <w:t>7</w:t>
      </w:r>
      <w:r w:rsidR="002117BD">
        <w:rPr>
          <w:bCs/>
          <w:sz w:val="28"/>
          <w:szCs w:val="28"/>
        </w:rPr>
        <w:t>1</w:t>
      </w:r>
      <w:r w:rsidRPr="00F47B84">
        <w:rPr>
          <w:bCs/>
          <w:sz w:val="28"/>
          <w:szCs w:val="28"/>
        </w:rPr>
        <w:t xml:space="preserve">-РД «Об утверждении Правил землепользования и застройки </w:t>
      </w:r>
      <w:r w:rsidR="002117BD">
        <w:rPr>
          <w:bCs/>
          <w:sz w:val="28"/>
          <w:szCs w:val="28"/>
        </w:rPr>
        <w:t>Попко</w:t>
      </w:r>
      <w:r w:rsidR="00A8187D">
        <w:rPr>
          <w:bCs/>
          <w:sz w:val="28"/>
          <w:szCs w:val="28"/>
        </w:rPr>
        <w:t>вс</w:t>
      </w:r>
      <w:r w:rsidRPr="00F47B84">
        <w:rPr>
          <w:bCs/>
          <w:sz w:val="28"/>
          <w:szCs w:val="28"/>
        </w:rPr>
        <w:t>кого сельского поселения Котовского муниципального района Волгоградской области» (далее – Правила) следующие изменения:</w:t>
      </w:r>
    </w:p>
    <w:p w:rsidR="002506AC" w:rsidRPr="002506AC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По всему тексту </w:t>
      </w:r>
      <w:r w:rsidRPr="002506AC">
        <w:rPr>
          <w:bCs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>слова «не подлежит ограничению» заменить словами «</w:t>
      </w:r>
      <w:r w:rsidR="00892D3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 подлежит установлению».</w:t>
      </w:r>
    </w:p>
    <w:p w:rsidR="009770C1" w:rsidRDefault="002506AC" w:rsidP="00F47B84">
      <w:pPr>
        <w:ind w:right="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F47B84" w:rsidRPr="00F47B84">
        <w:rPr>
          <w:bCs/>
          <w:sz w:val="28"/>
          <w:szCs w:val="28"/>
        </w:rPr>
        <w:t xml:space="preserve">. </w:t>
      </w:r>
      <w:r w:rsidR="009770C1">
        <w:rPr>
          <w:bCs/>
          <w:sz w:val="28"/>
          <w:szCs w:val="28"/>
        </w:rPr>
        <w:t xml:space="preserve">Статью 19 </w:t>
      </w:r>
      <w:r w:rsidR="000A4E05" w:rsidRPr="000A4E05">
        <w:rPr>
          <w:bCs/>
          <w:sz w:val="28"/>
          <w:szCs w:val="28"/>
        </w:rPr>
        <w:t>главы 7 раздела 3</w:t>
      </w:r>
      <w:r w:rsidR="000A4E05">
        <w:rPr>
          <w:bCs/>
          <w:sz w:val="28"/>
          <w:szCs w:val="28"/>
        </w:rPr>
        <w:t xml:space="preserve"> </w:t>
      </w:r>
      <w:r w:rsidR="00F47B84" w:rsidRPr="00F47B84">
        <w:rPr>
          <w:bCs/>
          <w:sz w:val="28"/>
          <w:szCs w:val="28"/>
        </w:rPr>
        <w:t xml:space="preserve">Правил изложить </w:t>
      </w:r>
      <w:r w:rsidR="009770C1">
        <w:rPr>
          <w:bCs/>
          <w:sz w:val="28"/>
          <w:szCs w:val="28"/>
        </w:rPr>
        <w:t xml:space="preserve">в новой </w:t>
      </w:r>
      <w:r w:rsidR="00F47B84" w:rsidRPr="00F47B84">
        <w:rPr>
          <w:bCs/>
          <w:sz w:val="28"/>
          <w:szCs w:val="28"/>
        </w:rPr>
        <w:t>редакции</w:t>
      </w:r>
      <w:r w:rsidR="009770C1">
        <w:rPr>
          <w:bCs/>
          <w:sz w:val="28"/>
          <w:szCs w:val="28"/>
        </w:rPr>
        <w:t>:</w:t>
      </w:r>
    </w:p>
    <w:p w:rsidR="002506AC" w:rsidRPr="002506AC" w:rsidRDefault="002506AC" w:rsidP="002506AC">
      <w:pPr>
        <w:ind w:right="15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2506AC">
        <w:rPr>
          <w:bCs/>
          <w:i/>
          <w:sz w:val="28"/>
          <w:szCs w:val="28"/>
        </w:rPr>
        <w:t>Статья 19. Общие требования в части видов использования земельных участков</w:t>
      </w:r>
    </w:p>
    <w:p w:rsidR="000313EB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Виды разрешенного использования земельных участков, установленные в градостроительных регламентах для соответствующих территориальных зон, приведены в настоящем разделе и определены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10.11.2020г. № П/0412 «Об утверждении классификатора видов разрешенного использования земельных участков» 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4820"/>
        <w:gridCol w:w="1702"/>
      </w:tblGrid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</w:t>
            </w:r>
          </w:p>
        </w:tc>
      </w:tr>
      <w:tr w:rsidR="002117BD" w:rsidRPr="002117BD" w:rsidTr="0026730D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bottom w:val="nil"/>
            </w:tcBorders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4820" w:type="dxa"/>
            <w:tcBorders>
              <w:bottom w:val="nil"/>
            </w:tcBorders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Ведение сельского хозяйства.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1.1 –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2" w:type="dxa"/>
            <w:tcBorders>
              <w:bottom w:val="nil"/>
            </w:tcBorders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1.0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1.2 – 1.6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0" w:name="P51"/>
            <w:bookmarkEnd w:id="0"/>
            <w:r w:rsidRPr="002117BD">
              <w:rPr>
                <w:sz w:val="28"/>
                <w:szCs w:val="28"/>
              </w:rPr>
              <w:t>1.1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1" w:name="P54"/>
            <w:bookmarkEnd w:id="1"/>
            <w:r w:rsidRPr="002117BD">
              <w:rPr>
                <w:sz w:val="28"/>
                <w:szCs w:val="28"/>
              </w:rPr>
              <w:t>1.2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Овощеводство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1.3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1.4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Садоводство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</w:t>
            </w:r>
            <w:r w:rsidRPr="002117BD">
              <w:rPr>
                <w:sz w:val="28"/>
                <w:szCs w:val="28"/>
              </w:rPr>
              <w:lastRenderedPageBreak/>
              <w:t>многолетних культур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1.5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Выращивание льна и конопли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2" w:name="P66"/>
            <w:bookmarkEnd w:id="2"/>
            <w:r w:rsidRPr="002117BD">
              <w:rPr>
                <w:sz w:val="28"/>
                <w:szCs w:val="28"/>
              </w:rPr>
              <w:t>1.6</w:t>
            </w:r>
          </w:p>
        </w:tc>
      </w:tr>
      <w:tr w:rsidR="002117BD" w:rsidRPr="002117BD" w:rsidTr="0026730D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bottom w:val="nil"/>
            </w:tcBorders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4820" w:type="dxa"/>
            <w:tcBorders>
              <w:bottom w:val="nil"/>
            </w:tcBorders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702" w:type="dxa"/>
            <w:tcBorders>
              <w:bottom w:val="nil"/>
            </w:tcBorders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1.7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Скотоводство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3" w:name="P76"/>
            <w:bookmarkEnd w:id="3"/>
            <w:r w:rsidRPr="002117BD">
              <w:rPr>
                <w:sz w:val="28"/>
                <w:szCs w:val="28"/>
              </w:rPr>
              <w:t>1.8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Звероводство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1.9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Птицеводство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1.10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Свиноводство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4" w:name="P91"/>
            <w:bookmarkEnd w:id="4"/>
            <w:r w:rsidRPr="002117BD">
              <w:rPr>
                <w:sz w:val="28"/>
                <w:szCs w:val="28"/>
              </w:rPr>
              <w:t>1.11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Пчеловодство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1.12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Рыбоводство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 xml:space="preserve">Осуществление хозяйственной </w:t>
            </w:r>
            <w:r w:rsidRPr="002117BD">
              <w:rPr>
                <w:sz w:val="28"/>
                <w:szCs w:val="28"/>
              </w:rPr>
              <w:lastRenderedPageBreak/>
              <w:t>деятельности, связанной с разведением и (или) содержанием, выращиванием объектов рыбоводства (аквакультуры);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1.13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Научное обеспечение сельского хозяйства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коллекций генетических ресурсов растений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1.14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5" w:name="P107"/>
            <w:bookmarkEnd w:id="5"/>
            <w:r w:rsidRPr="002117BD">
              <w:rPr>
                <w:sz w:val="28"/>
                <w:szCs w:val="28"/>
              </w:rPr>
              <w:t>1.15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1.16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Питомники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1.17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1.18</w:t>
            </w:r>
          </w:p>
        </w:tc>
      </w:tr>
      <w:tr w:rsidR="002117BD" w:rsidRPr="002117BD" w:rsidTr="0026730D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bottom w:val="single" w:sz="4" w:space="0" w:color="auto"/>
            </w:tcBorders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Сенокошение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6" w:name="P120"/>
            <w:bookmarkEnd w:id="6"/>
            <w:r w:rsidRPr="002117BD">
              <w:rPr>
                <w:sz w:val="28"/>
                <w:szCs w:val="28"/>
              </w:rPr>
              <w:t>1.19</w:t>
            </w:r>
          </w:p>
        </w:tc>
      </w:tr>
      <w:tr w:rsidR="002117BD" w:rsidRPr="002117BD" w:rsidTr="0026730D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 xml:space="preserve">Выпас сельскохозяйственных </w:t>
            </w:r>
            <w:r w:rsidRPr="002117BD">
              <w:rPr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Выпас сельскохозяйственных животных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bookmarkStart w:id="7" w:name="P124"/>
            <w:bookmarkEnd w:id="7"/>
            <w:r w:rsidRPr="002117BD">
              <w:rPr>
                <w:sz w:val="28"/>
                <w:szCs w:val="28"/>
              </w:rPr>
              <w:t>1.20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Жилая застройка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жилых помещений различного вида и обеспечение проживания в них.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2.0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 xml:space="preserve">выращивание сельскохозяйственных </w:t>
            </w:r>
            <w:r w:rsidRPr="002117BD">
              <w:rPr>
                <w:sz w:val="28"/>
                <w:szCs w:val="28"/>
              </w:rPr>
              <w:lastRenderedPageBreak/>
              <w:t>культур;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2.1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2.1.1</w:t>
            </w:r>
          </w:p>
        </w:tc>
      </w:tr>
      <w:tr w:rsidR="002117BD" w:rsidRPr="002117BD" w:rsidTr="0026730D">
        <w:tblPrEx>
          <w:tblLook w:val="0000"/>
        </w:tblPrEx>
        <w:tc>
          <w:tcPr>
            <w:tcW w:w="3118" w:type="dxa"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820" w:type="dxa"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жилого дома, указанного в описании вида разрешенного использования с кодом 2.1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производство сельскохозяйственной продукции;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гаража и иных вспомогательных сооружений;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содержание сельскохозяйственных животных</w:t>
            </w:r>
          </w:p>
        </w:tc>
        <w:tc>
          <w:tcPr>
            <w:tcW w:w="1702" w:type="dxa"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2.2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обустройство спортивных и детских площадок, площадок для отдыха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2.3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Хранение автотранспорта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2.7.1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3.1.1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3.1.2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</w:t>
            </w:r>
            <w:r w:rsidRPr="002117BD">
              <w:rPr>
                <w:sz w:val="28"/>
                <w:szCs w:val="28"/>
              </w:rPr>
              <w:lastRenderedPageBreak/>
              <w:t>3.2.1 - 3.2.4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3.2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Дома социального обслуживания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3.2.1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3.2.2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Оказание услуг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3.2.3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Общежития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3.2.4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 w:rsidRPr="002117BD">
              <w:rPr>
                <w:sz w:val="28"/>
                <w:szCs w:val="28"/>
              </w:rPr>
              <w:lastRenderedPageBreak/>
              <w:t>парикмахерские, прачечные, химчистки, похоронные бюро)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3.3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3.4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3.4.1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станций скорой помощи;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площадок санитарной авиации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3.4.2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3.5.1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Культурное развитие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3.6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3.6.1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Парки культуры и отдыха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парков культуры и отдыха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3.6.2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3.7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3.7.1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Религиозное управление и 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3.7.2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</w:t>
            </w:r>
            <w:r w:rsidRPr="002117BD">
              <w:rPr>
                <w:sz w:val="28"/>
                <w:szCs w:val="28"/>
              </w:rPr>
              <w:lastRenderedPageBreak/>
              <w:t>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3.8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Государственное 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3.8.1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3.10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3.10.1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3.10.2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 xml:space="preserve">Размещение объектов капитального строительства с целью размещения объектов управленческой </w:t>
            </w:r>
            <w:r w:rsidRPr="002117BD">
              <w:rPr>
                <w:sz w:val="28"/>
                <w:szCs w:val="28"/>
              </w:rPr>
              <w:lastRenderedPageBreak/>
              <w:t>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4.1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Рынки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4.3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Магазины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4.4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4.5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4.6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4.7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</w:t>
            </w:r>
            <w:r w:rsidRPr="002117BD">
              <w:rPr>
                <w:sz w:val="28"/>
                <w:szCs w:val="28"/>
              </w:rPr>
              <w:lastRenderedPageBreak/>
              <w:t>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4.8.1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Служебные гаражи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4.9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4.9.1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автозаправочных станций;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4.9.1.1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Обеспечение дорожного отдыха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4.9.1.2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Автомобильные мойки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4.9.1.3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Ремонт автомобилей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</w:t>
            </w:r>
            <w:r w:rsidRPr="002117BD">
              <w:rPr>
                <w:sz w:val="28"/>
                <w:szCs w:val="28"/>
              </w:rPr>
              <w:lastRenderedPageBreak/>
              <w:t>сопутствующей торговли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4.9.1.4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Выставочно-ярмарочная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4.10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Отдых (рекреация)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5.0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5.1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5.1.1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5.1.2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 xml:space="preserve">Размещение площадок для занятия спортом и физкультурой на открытом воздухе (физкультурные площадки, </w:t>
            </w:r>
            <w:r w:rsidRPr="002117BD">
              <w:rPr>
                <w:sz w:val="28"/>
                <w:szCs w:val="28"/>
              </w:rPr>
              <w:lastRenderedPageBreak/>
              <w:t>беговые дорожки, поля для спортивной игры)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5.1.3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Оборудованные площадки для занятий спортом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5.1.4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Водный 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5.1.5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Авиационный 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5.1.6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Спортивные базы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5.1.7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5.2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Туристическое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детских лагерей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5.2.1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Причалы для маломерных судов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5.4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6.0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геологических изысканий;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6.1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Тяжелая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</w:t>
            </w:r>
            <w:r w:rsidRPr="002117BD">
              <w:rPr>
                <w:sz w:val="28"/>
                <w:szCs w:val="28"/>
              </w:rPr>
              <w:lastRenderedPageBreak/>
              <w:t>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6.2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Пищевая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6.4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6.5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6.6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Энергетика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6.7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Связь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 xml:space="preserve">Размещение объектов связи, </w:t>
            </w:r>
            <w:r w:rsidRPr="002117BD">
              <w:rPr>
                <w:sz w:val="28"/>
                <w:szCs w:val="28"/>
              </w:rPr>
              <w:lastRenderedPageBreak/>
              <w:t>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6.8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Склады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6.9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7.0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7.1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Железнодорожные пути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железнодорожных путей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7.1.1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Обслуживание железнодорожных перевозок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7.1.2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7.2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7.2.1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Обслуживание перевозок пассажиров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7.2.2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7.2.3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7.5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8.3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9.1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Водные объекты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11.0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(водопользование, осуществляемое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11.1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11.2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11.3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</w:t>
            </w:r>
            <w:r w:rsidRPr="002117BD">
              <w:rPr>
                <w:sz w:val="28"/>
                <w:szCs w:val="28"/>
              </w:rPr>
              <w:lastRenderedPageBreak/>
              <w:t>разрешенного использования с кодами 12.0.1 - 12.0.2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12.0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Улично-дорожная сеть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12.0.1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12.0.2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кладбищ, крематориев и мест захоронения;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размещение соответствующих культовых сооружений;</w:t>
            </w:r>
          </w:p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12.1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</w:t>
            </w:r>
            <w:r w:rsidRPr="002117BD">
              <w:rPr>
                <w:sz w:val="28"/>
                <w:szCs w:val="28"/>
              </w:rPr>
              <w:lastRenderedPageBreak/>
              <w:t>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12.2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lastRenderedPageBreak/>
              <w:t>Земельные участки общего назначения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13.0</w:t>
            </w:r>
          </w:p>
        </w:tc>
      </w:tr>
      <w:tr w:rsidR="002117BD" w:rsidRPr="002117BD" w:rsidTr="002673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Ведение огородничества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1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D" w:rsidRPr="002117BD" w:rsidRDefault="002117BD" w:rsidP="002117BD">
            <w:pPr>
              <w:ind w:right="15" w:firstLine="80"/>
              <w:jc w:val="both"/>
              <w:rPr>
                <w:sz w:val="28"/>
                <w:szCs w:val="28"/>
              </w:rPr>
            </w:pPr>
            <w:r w:rsidRPr="002117BD">
              <w:rPr>
                <w:sz w:val="28"/>
                <w:szCs w:val="28"/>
              </w:rPr>
              <w:t>13.1</w:t>
            </w:r>
          </w:p>
        </w:tc>
      </w:tr>
    </w:tbl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 xml:space="preserve">2. Настоящее решение вступает в законную силу с момента  опубликования. </w:t>
      </w: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6C4C19" w:rsidRPr="00F47B84" w:rsidRDefault="003F12C0" w:rsidP="006C4C19">
      <w:pPr>
        <w:ind w:right="15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F47B84" w:rsidRDefault="00F47B84" w:rsidP="00F47B84">
      <w:pPr>
        <w:ind w:right="15" w:firstLine="709"/>
        <w:jc w:val="center"/>
        <w:rPr>
          <w:sz w:val="28"/>
          <w:szCs w:val="28"/>
        </w:rPr>
      </w:pPr>
    </w:p>
    <w:sectPr w:rsidR="00F47B84" w:rsidSect="00D44F95">
      <w:footnotePr>
        <w:pos w:val="beneathText"/>
      </w:footnotePr>
      <w:pgSz w:w="11905" w:h="16837"/>
      <w:pgMar w:top="426" w:right="706" w:bottom="284" w:left="1701" w:header="284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61" w:rsidRDefault="00156B61" w:rsidP="0093242C">
      <w:r>
        <w:separator/>
      </w:r>
    </w:p>
  </w:endnote>
  <w:endnote w:type="continuationSeparator" w:id="1">
    <w:p w:rsidR="00156B61" w:rsidRDefault="00156B61" w:rsidP="0093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61" w:rsidRDefault="00156B61" w:rsidP="0093242C">
      <w:r>
        <w:separator/>
      </w:r>
    </w:p>
  </w:footnote>
  <w:footnote w:type="continuationSeparator" w:id="1">
    <w:p w:rsidR="00156B61" w:rsidRDefault="00156B61" w:rsidP="00932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1DA32CA2"/>
    <w:multiLevelType w:val="hybridMultilevel"/>
    <w:tmpl w:val="133A0114"/>
    <w:lvl w:ilvl="0" w:tplc="4726D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1C7F"/>
    <w:multiLevelType w:val="hybridMultilevel"/>
    <w:tmpl w:val="96060020"/>
    <w:lvl w:ilvl="0" w:tplc="2AE29E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25B64"/>
    <w:multiLevelType w:val="hybridMultilevel"/>
    <w:tmpl w:val="425AEB82"/>
    <w:lvl w:ilvl="0" w:tplc="40D6A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194D64"/>
    <w:multiLevelType w:val="hybridMultilevel"/>
    <w:tmpl w:val="DACECD52"/>
    <w:lvl w:ilvl="0" w:tplc="D47AF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93F36"/>
    <w:multiLevelType w:val="hybridMultilevel"/>
    <w:tmpl w:val="FAB82E80"/>
    <w:lvl w:ilvl="0" w:tplc="84485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FD0398"/>
    <w:multiLevelType w:val="hybridMultilevel"/>
    <w:tmpl w:val="1180A888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abstractNum w:abstractNumId="22">
    <w:nsid w:val="7722161E"/>
    <w:multiLevelType w:val="hybridMultilevel"/>
    <w:tmpl w:val="E7EE5C1E"/>
    <w:lvl w:ilvl="0" w:tplc="02165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2"/>
  </w:num>
  <w:num w:numId="5">
    <w:abstractNumId w:val="10"/>
  </w:num>
  <w:num w:numId="6">
    <w:abstractNumId w:val="14"/>
  </w:num>
  <w:num w:numId="7">
    <w:abstractNumId w:val="21"/>
  </w:num>
  <w:num w:numId="8">
    <w:abstractNumId w:val="7"/>
  </w:num>
  <w:num w:numId="9">
    <w:abstractNumId w:val="11"/>
  </w:num>
  <w:num w:numId="10">
    <w:abstractNumId w:val="18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9"/>
  </w:num>
  <w:num w:numId="19">
    <w:abstractNumId w:val="17"/>
  </w:num>
  <w:num w:numId="20">
    <w:abstractNumId w:val="13"/>
  </w:num>
  <w:num w:numId="21">
    <w:abstractNumId w:val="20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3D"/>
    <w:rsid w:val="00004667"/>
    <w:rsid w:val="000175E8"/>
    <w:rsid w:val="00026B49"/>
    <w:rsid w:val="000313EB"/>
    <w:rsid w:val="000328E6"/>
    <w:rsid w:val="0004554A"/>
    <w:rsid w:val="00087A13"/>
    <w:rsid w:val="00090308"/>
    <w:rsid w:val="00092E9F"/>
    <w:rsid w:val="000A4E05"/>
    <w:rsid w:val="000E6A55"/>
    <w:rsid w:val="000F024C"/>
    <w:rsid w:val="000F595F"/>
    <w:rsid w:val="0010676B"/>
    <w:rsid w:val="0011315D"/>
    <w:rsid w:val="00120804"/>
    <w:rsid w:val="001212E1"/>
    <w:rsid w:val="00134194"/>
    <w:rsid w:val="00156B61"/>
    <w:rsid w:val="001E1C3D"/>
    <w:rsid w:val="001E3BB4"/>
    <w:rsid w:val="001F2EA2"/>
    <w:rsid w:val="00207BF2"/>
    <w:rsid w:val="002117BD"/>
    <w:rsid w:val="002332C4"/>
    <w:rsid w:val="0024343D"/>
    <w:rsid w:val="002506AC"/>
    <w:rsid w:val="0026730D"/>
    <w:rsid w:val="00286403"/>
    <w:rsid w:val="002A4380"/>
    <w:rsid w:val="002A7357"/>
    <w:rsid w:val="002B623D"/>
    <w:rsid w:val="002C66E8"/>
    <w:rsid w:val="002E07C0"/>
    <w:rsid w:val="002E2063"/>
    <w:rsid w:val="00311811"/>
    <w:rsid w:val="00312BFF"/>
    <w:rsid w:val="00316FE0"/>
    <w:rsid w:val="003257FD"/>
    <w:rsid w:val="00351256"/>
    <w:rsid w:val="00355031"/>
    <w:rsid w:val="003569D0"/>
    <w:rsid w:val="003575E4"/>
    <w:rsid w:val="003701ED"/>
    <w:rsid w:val="0037595B"/>
    <w:rsid w:val="003A7AD9"/>
    <w:rsid w:val="003B4749"/>
    <w:rsid w:val="003E1DEF"/>
    <w:rsid w:val="003F12C0"/>
    <w:rsid w:val="003F47C7"/>
    <w:rsid w:val="0041336D"/>
    <w:rsid w:val="00432466"/>
    <w:rsid w:val="00484FE2"/>
    <w:rsid w:val="00497ABE"/>
    <w:rsid w:val="004A3DF7"/>
    <w:rsid w:val="004B36B3"/>
    <w:rsid w:val="004D54D9"/>
    <w:rsid w:val="00546D6C"/>
    <w:rsid w:val="00561D2D"/>
    <w:rsid w:val="00570AA7"/>
    <w:rsid w:val="00586A73"/>
    <w:rsid w:val="00597209"/>
    <w:rsid w:val="005B280C"/>
    <w:rsid w:val="005C3A4C"/>
    <w:rsid w:val="005D0D9F"/>
    <w:rsid w:val="005D5ECE"/>
    <w:rsid w:val="005E5B19"/>
    <w:rsid w:val="006235E1"/>
    <w:rsid w:val="00667F6A"/>
    <w:rsid w:val="0069448B"/>
    <w:rsid w:val="006B3B71"/>
    <w:rsid w:val="006C4C19"/>
    <w:rsid w:val="00700675"/>
    <w:rsid w:val="00722273"/>
    <w:rsid w:val="007336B2"/>
    <w:rsid w:val="00741784"/>
    <w:rsid w:val="00757CDC"/>
    <w:rsid w:val="00767F4B"/>
    <w:rsid w:val="00783F47"/>
    <w:rsid w:val="007E3873"/>
    <w:rsid w:val="00800B16"/>
    <w:rsid w:val="0080136F"/>
    <w:rsid w:val="0081737A"/>
    <w:rsid w:val="0082381E"/>
    <w:rsid w:val="00825495"/>
    <w:rsid w:val="00855E4F"/>
    <w:rsid w:val="00861BAE"/>
    <w:rsid w:val="0086254D"/>
    <w:rsid w:val="008900DA"/>
    <w:rsid w:val="00892D38"/>
    <w:rsid w:val="0089640E"/>
    <w:rsid w:val="008D0261"/>
    <w:rsid w:val="008D038D"/>
    <w:rsid w:val="008D4E44"/>
    <w:rsid w:val="00904C3A"/>
    <w:rsid w:val="0093242C"/>
    <w:rsid w:val="009445FB"/>
    <w:rsid w:val="00964C2C"/>
    <w:rsid w:val="009770C1"/>
    <w:rsid w:val="00990092"/>
    <w:rsid w:val="009B0536"/>
    <w:rsid w:val="009C1BA3"/>
    <w:rsid w:val="009E4079"/>
    <w:rsid w:val="009F0AD7"/>
    <w:rsid w:val="00A2162F"/>
    <w:rsid w:val="00A52F5B"/>
    <w:rsid w:val="00A72852"/>
    <w:rsid w:val="00A76850"/>
    <w:rsid w:val="00A8187D"/>
    <w:rsid w:val="00AA1B1E"/>
    <w:rsid w:val="00AB289B"/>
    <w:rsid w:val="00AD071E"/>
    <w:rsid w:val="00B020B0"/>
    <w:rsid w:val="00B03CA8"/>
    <w:rsid w:val="00B051CA"/>
    <w:rsid w:val="00B34BD4"/>
    <w:rsid w:val="00B5035D"/>
    <w:rsid w:val="00B82047"/>
    <w:rsid w:val="00BA6DE4"/>
    <w:rsid w:val="00BD497E"/>
    <w:rsid w:val="00C0735A"/>
    <w:rsid w:val="00C22313"/>
    <w:rsid w:val="00C3182F"/>
    <w:rsid w:val="00C342C0"/>
    <w:rsid w:val="00C34644"/>
    <w:rsid w:val="00C5406F"/>
    <w:rsid w:val="00C57195"/>
    <w:rsid w:val="00CA07BE"/>
    <w:rsid w:val="00CB6F1B"/>
    <w:rsid w:val="00CC40C1"/>
    <w:rsid w:val="00D21C8A"/>
    <w:rsid w:val="00D44F95"/>
    <w:rsid w:val="00D617BA"/>
    <w:rsid w:val="00D75E2B"/>
    <w:rsid w:val="00D76985"/>
    <w:rsid w:val="00D8251A"/>
    <w:rsid w:val="00DA7A40"/>
    <w:rsid w:val="00DC62AC"/>
    <w:rsid w:val="00DD6DBA"/>
    <w:rsid w:val="00DF5E21"/>
    <w:rsid w:val="00E172EE"/>
    <w:rsid w:val="00E30689"/>
    <w:rsid w:val="00E348BF"/>
    <w:rsid w:val="00E60604"/>
    <w:rsid w:val="00E6633F"/>
    <w:rsid w:val="00E87668"/>
    <w:rsid w:val="00EA1E43"/>
    <w:rsid w:val="00EA60C1"/>
    <w:rsid w:val="00EC086F"/>
    <w:rsid w:val="00EE126D"/>
    <w:rsid w:val="00F057E3"/>
    <w:rsid w:val="00F315B7"/>
    <w:rsid w:val="00F47B84"/>
    <w:rsid w:val="00F86054"/>
    <w:rsid w:val="00FB34A2"/>
    <w:rsid w:val="00FB7C72"/>
    <w:rsid w:val="00FC7EAD"/>
    <w:rsid w:val="00FE1072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qFormat/>
    <w:rsid w:val="003257FD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257FD"/>
    <w:pPr>
      <w:keepNext/>
      <w:widowControl w:val="0"/>
      <w:numPr>
        <w:numId w:val="4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257FD"/>
    <w:pPr>
      <w:keepNext/>
      <w:numPr>
        <w:ilvl w:val="3"/>
        <w:numId w:val="2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Hyperlink"/>
    <w:basedOn w:val="a2"/>
    <w:unhideWhenUsed/>
    <w:rsid w:val="001E1C3D"/>
    <w:rPr>
      <w:color w:val="0000FF"/>
      <w:u w:val="single"/>
    </w:rPr>
  </w:style>
  <w:style w:type="character" w:styleId="a6">
    <w:name w:val="Emphasis"/>
    <w:basedOn w:val="a2"/>
    <w:uiPriority w:val="20"/>
    <w:qFormat/>
    <w:rsid w:val="001E1C3D"/>
    <w:rPr>
      <w:i/>
      <w:iCs/>
    </w:rPr>
  </w:style>
  <w:style w:type="paragraph" w:styleId="a7">
    <w:name w:val="List Paragraph"/>
    <w:basedOn w:val="a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2"/>
    <w:link w:val="a8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257FD"/>
    <w:rPr>
      <w:vertAlign w:val="superscript"/>
    </w:rPr>
  </w:style>
  <w:style w:type="paragraph" w:styleId="ab">
    <w:name w:val="header"/>
    <w:basedOn w:val="a"/>
    <w:link w:val="ac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2"/>
    <w:link w:val="ab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2"/>
    <w:rsid w:val="003257FD"/>
  </w:style>
  <w:style w:type="paragraph" w:styleId="ae">
    <w:name w:val="Balloon Text"/>
    <w:basedOn w:val="a"/>
    <w:link w:val="af"/>
    <w:rsid w:val="003257FD"/>
    <w:pPr>
      <w:suppressAutoHyphens w:val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3257FD"/>
    <w:rPr>
      <w:rFonts w:ascii="Tahoma" w:eastAsia="Times New Roman" w:hAnsi="Tahoma" w:cs="Times New Roman"/>
      <w:sz w:val="16"/>
      <w:szCs w:val="16"/>
    </w:rPr>
  </w:style>
  <w:style w:type="paragraph" w:styleId="a1">
    <w:name w:val="Body Text"/>
    <w:basedOn w:val="a"/>
    <w:link w:val="af0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2"/>
    <w:link w:val="a1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basedOn w:val="a2"/>
    <w:link w:val="af1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3257F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2"/>
    <w:link w:val="ConsPlusNormal"/>
    <w:rsid w:val="003257FD"/>
    <w:rPr>
      <w:rFonts w:ascii="Arial" w:eastAsia="Arial" w:hAnsi="Arial" w:cs="Arial"/>
      <w:lang w:val="ru-RU" w:eastAsia="ar-SA" w:bidi="ar-SA"/>
    </w:rPr>
  </w:style>
  <w:style w:type="table" w:styleId="af4">
    <w:name w:val="Table Grid"/>
    <w:basedOn w:val="a3"/>
    <w:rsid w:val="003257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6">
    <w:name w:val="Subtle Emphasis"/>
    <w:basedOn w:val="a2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rPr>
      <w:rFonts w:ascii="Times New Roman" w:eastAsia="Times New Roman" w:hAnsi="Times New Roman"/>
      <w:sz w:val="22"/>
      <w:szCs w:val="22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112">
    <w:name w:val="Табличный_таблица_11"/>
    <w:link w:val="113"/>
    <w:uiPriority w:val="99"/>
    <w:rsid w:val="003257FD"/>
    <w:pPr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7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8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9">
    <w:name w:val="List"/>
    <w:basedOn w:val="a1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0">
    <w:name w:val="Название5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257FD"/>
    <w:pPr>
      <w:suppressLineNumbers/>
    </w:pPr>
    <w:rPr>
      <w:rFonts w:cs="Tahoma"/>
    </w:rPr>
  </w:style>
  <w:style w:type="paragraph" w:customStyle="1" w:styleId="afa">
    <w:name w:val="Содержимое таблицы"/>
    <w:basedOn w:val="a"/>
    <w:rsid w:val="003257FD"/>
    <w:pPr>
      <w:suppressLineNumbers/>
    </w:pPr>
  </w:style>
  <w:style w:type="paragraph" w:customStyle="1" w:styleId="afb">
    <w:name w:val="Заголовок таблицы"/>
    <w:basedOn w:val="afa"/>
    <w:rsid w:val="003257FD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31"/>
    <w:basedOn w:val="a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Текст1"/>
    <w:basedOn w:val="a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d">
    <w:name w:val="Normal (Web)"/>
    <w:basedOn w:val="a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e">
    <w:name w:val="endnote text"/>
    <w:basedOn w:val="a"/>
    <w:link w:val="aff"/>
    <w:rsid w:val="003257FD"/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endnote reference"/>
    <w:basedOn w:val="a2"/>
    <w:rsid w:val="003257FD"/>
    <w:rPr>
      <w:vertAlign w:val="superscript"/>
    </w:rPr>
  </w:style>
  <w:style w:type="paragraph" w:customStyle="1" w:styleId="ConsPlusTitlePage">
    <w:name w:val="ConsPlusTitlePage"/>
    <w:rsid w:val="0082549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25BD5-6235-44EA-8BB5-E51EB797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5335</Words>
  <Characters>30413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Светлана Николаевна Сейдалина</cp:lastModifiedBy>
  <cp:revision>2</cp:revision>
  <cp:lastPrinted>2021-03-10T07:05:00Z</cp:lastPrinted>
  <dcterms:created xsi:type="dcterms:W3CDTF">2021-12-03T10:27:00Z</dcterms:created>
  <dcterms:modified xsi:type="dcterms:W3CDTF">2021-12-03T10:27:00Z</dcterms:modified>
</cp:coreProperties>
</file>